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49C2" w:rsidRDefault="00A849C2" w:rsidP="00A849C2">
      <w:pPr>
        <w:pStyle w:val="2"/>
        <w:spacing w:before="0" w:after="0"/>
        <w:rPr>
          <w:snapToGrid w:val="0"/>
          <w:kern w:val="0"/>
        </w:rPr>
      </w:pPr>
      <w:r w:rsidRPr="00A10F43">
        <w:rPr>
          <w:rFonts w:ascii="宋体" w:hint="eastAsia"/>
          <w:color w:val="000000"/>
        </w:rPr>
        <w:t xml:space="preserve">4.1 </w:t>
      </w:r>
      <w:r w:rsidRPr="00A10F43">
        <w:rPr>
          <w:rFonts w:hint="eastAsia"/>
          <w:snapToGrid w:val="0"/>
          <w:kern w:val="0"/>
        </w:rPr>
        <w:t>投标分项报价表</w:t>
      </w:r>
    </w:p>
    <w:p w:rsidR="00A849C2" w:rsidRPr="00266B71" w:rsidRDefault="00A849C2" w:rsidP="00A849C2">
      <w:pPr>
        <w:rPr>
          <w:rFonts w:asciiTheme="minorEastAsia" w:eastAsiaTheme="minorEastAsia" w:hAnsiTheme="minorEastAsia"/>
          <w:sz w:val="24"/>
        </w:rPr>
      </w:pPr>
      <w:r w:rsidRPr="00266B71">
        <w:rPr>
          <w:rFonts w:asciiTheme="minorEastAsia" w:eastAsiaTheme="minorEastAsia" w:hAnsiTheme="minorEastAsia" w:hint="eastAsia"/>
          <w:sz w:val="24"/>
        </w:rPr>
        <w:t>项目编号：ZFCG-G2018179号</w:t>
      </w:r>
    </w:p>
    <w:p w:rsidR="00A849C2" w:rsidRPr="00A10F43" w:rsidRDefault="00A849C2" w:rsidP="00A849C2">
      <w:pPr>
        <w:rPr>
          <w:rFonts w:asciiTheme="minorEastAsia" w:eastAsiaTheme="minorEastAsia" w:hAnsiTheme="minorEastAsia"/>
          <w:b/>
          <w:snapToGrid w:val="0"/>
          <w:kern w:val="0"/>
          <w:sz w:val="44"/>
          <w:szCs w:val="36"/>
        </w:rPr>
      </w:pPr>
      <w:r w:rsidRPr="00266B71">
        <w:rPr>
          <w:rFonts w:asciiTheme="minorEastAsia" w:eastAsiaTheme="minorEastAsia" w:hAnsiTheme="minorEastAsia" w:hint="eastAsia"/>
          <w:sz w:val="24"/>
        </w:rPr>
        <w:t>项目名称：</w:t>
      </w:r>
      <w:r w:rsidRPr="00266B71">
        <w:rPr>
          <w:rFonts w:asciiTheme="minorEastAsia" w:eastAsiaTheme="minorEastAsia" w:hAnsiTheme="minorEastAsia" w:cs="宋体" w:hint="eastAsia"/>
          <w:kern w:val="0"/>
          <w:sz w:val="24"/>
          <w:lang w:val="zh-CN"/>
        </w:rPr>
        <w:t>消防车辆装备采购</w:t>
      </w:r>
      <w:r w:rsidRPr="00266B71">
        <w:rPr>
          <w:rFonts w:asciiTheme="minorEastAsia" w:eastAsiaTheme="minorEastAsia" w:hAnsiTheme="minorEastAsia" w:hint="eastAsia"/>
          <w:sz w:val="24"/>
        </w:rPr>
        <w:t xml:space="preserve">   </w:t>
      </w:r>
    </w:p>
    <w:tbl>
      <w:tblPr>
        <w:tblW w:w="9781" w:type="dxa"/>
        <w:tblInd w:w="-459" w:type="dxa"/>
        <w:tblLayout w:type="fixed"/>
        <w:tblLook w:val="04A0"/>
      </w:tblPr>
      <w:tblGrid>
        <w:gridCol w:w="567"/>
        <w:gridCol w:w="993"/>
        <w:gridCol w:w="1134"/>
        <w:gridCol w:w="2268"/>
        <w:gridCol w:w="708"/>
        <w:gridCol w:w="709"/>
        <w:gridCol w:w="1134"/>
        <w:gridCol w:w="1134"/>
        <w:gridCol w:w="1134"/>
      </w:tblGrid>
      <w:tr w:rsidR="00A849C2" w:rsidRPr="00A10F43" w:rsidTr="008D19EF">
        <w:trPr>
          <w:trHeight w:val="851"/>
        </w:trPr>
        <w:tc>
          <w:tcPr>
            <w:tcW w:w="567"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序号</w:t>
            </w:r>
          </w:p>
        </w:tc>
        <w:tc>
          <w:tcPr>
            <w:tcW w:w="993"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名</w:t>
            </w:r>
            <w:r w:rsidRPr="00CD25D8">
              <w:rPr>
                <w:rFonts w:asciiTheme="minorEastAsia" w:eastAsiaTheme="minorEastAsia" w:hAnsiTheme="minorEastAsia" w:cs="宋体"/>
                <w:b/>
                <w:sz w:val="22"/>
                <w:szCs w:val="24"/>
                <w:lang w:val="zh-CN"/>
              </w:rPr>
              <w:t xml:space="preserve"> </w:t>
            </w:r>
            <w:r w:rsidRPr="00CD25D8">
              <w:rPr>
                <w:rFonts w:asciiTheme="minorEastAsia" w:eastAsiaTheme="minorEastAsia" w:hAnsiTheme="minorEastAsia" w:cs="宋体" w:hint="eastAsia"/>
                <w:b/>
                <w:sz w:val="22"/>
                <w:szCs w:val="24"/>
                <w:lang w:val="zh-CN"/>
              </w:rPr>
              <w:t>称</w:t>
            </w:r>
          </w:p>
        </w:tc>
        <w:tc>
          <w:tcPr>
            <w:tcW w:w="1134"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规格型号</w:t>
            </w:r>
          </w:p>
        </w:tc>
        <w:tc>
          <w:tcPr>
            <w:tcW w:w="2268"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技术</w:t>
            </w:r>
          </w:p>
          <w:p w:rsidR="00A849C2" w:rsidRPr="00CD25D8" w:rsidRDefault="00A849C2" w:rsidP="008D19EF">
            <w:pPr>
              <w:autoSpaceDE w:val="0"/>
              <w:autoSpaceDN w:val="0"/>
              <w:adjustRightInd w:val="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参数</w:t>
            </w:r>
          </w:p>
        </w:tc>
        <w:tc>
          <w:tcPr>
            <w:tcW w:w="708"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单位</w:t>
            </w:r>
          </w:p>
        </w:tc>
        <w:tc>
          <w:tcPr>
            <w:tcW w:w="709"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数量</w:t>
            </w:r>
          </w:p>
        </w:tc>
        <w:tc>
          <w:tcPr>
            <w:tcW w:w="1134"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单价</w:t>
            </w:r>
          </w:p>
        </w:tc>
        <w:tc>
          <w:tcPr>
            <w:tcW w:w="1134"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ind w:firstLine="120"/>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总价</w:t>
            </w:r>
          </w:p>
        </w:tc>
        <w:tc>
          <w:tcPr>
            <w:tcW w:w="1134"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A849C2" w:rsidRPr="00CD25D8" w:rsidRDefault="00A849C2" w:rsidP="008D19EF">
            <w:pPr>
              <w:autoSpaceDE w:val="0"/>
              <w:autoSpaceDN w:val="0"/>
              <w:adjustRightInd w:val="0"/>
              <w:ind w:left="120" w:hanging="12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产地及</w:t>
            </w:r>
          </w:p>
          <w:p w:rsidR="00A849C2" w:rsidRPr="00CD25D8" w:rsidRDefault="00A849C2" w:rsidP="008D19EF">
            <w:pPr>
              <w:autoSpaceDE w:val="0"/>
              <w:autoSpaceDN w:val="0"/>
              <w:adjustRightInd w:val="0"/>
              <w:ind w:left="120" w:hanging="120"/>
              <w:jc w:val="center"/>
              <w:rPr>
                <w:rFonts w:asciiTheme="minorEastAsia" w:eastAsiaTheme="minorEastAsia" w:hAnsiTheme="minorEastAsia" w:cs="宋体"/>
                <w:b/>
                <w:sz w:val="22"/>
                <w:szCs w:val="24"/>
                <w:lang w:val="zh-CN"/>
              </w:rPr>
            </w:pPr>
            <w:r w:rsidRPr="00CD25D8">
              <w:rPr>
                <w:rFonts w:asciiTheme="minorEastAsia" w:eastAsiaTheme="minorEastAsia" w:hAnsiTheme="minorEastAsia" w:cs="宋体" w:hint="eastAsia"/>
                <w:b/>
                <w:sz w:val="22"/>
                <w:szCs w:val="24"/>
                <w:lang w:val="zh-CN"/>
              </w:rPr>
              <w:t>厂家</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480" w:lineRule="exact"/>
              <w:jc w:val="center"/>
              <w:rPr>
                <w:rFonts w:asciiTheme="minorEastAsia" w:eastAsiaTheme="minorEastAsia" w:hAnsiTheme="minorEastAsia"/>
                <w:sz w:val="24"/>
                <w:szCs w:val="24"/>
              </w:rPr>
            </w:pPr>
            <w:proofErr w:type="gramStart"/>
            <w:r>
              <w:rPr>
                <w:rFonts w:asciiTheme="minorEastAsia" w:eastAsiaTheme="minorEastAsia" w:hAnsiTheme="minorEastAsia" w:hint="eastAsia"/>
                <w:sz w:val="24"/>
                <w:szCs w:val="24"/>
              </w:rPr>
              <w:t>一</w:t>
            </w:r>
            <w:proofErr w:type="gramEnd"/>
          </w:p>
        </w:tc>
        <w:tc>
          <w:tcPr>
            <w:tcW w:w="9214" w:type="dxa"/>
            <w:gridSpan w:val="8"/>
            <w:tcBorders>
              <w:top w:val="single" w:sz="6" w:space="0" w:color="auto"/>
              <w:left w:val="single" w:sz="6" w:space="0" w:color="auto"/>
              <w:bottom w:val="single" w:sz="6" w:space="0" w:color="auto"/>
              <w:right w:val="single" w:sz="6" w:space="0" w:color="auto"/>
            </w:tcBorders>
            <w:vAlign w:val="center"/>
          </w:tcPr>
          <w:p w:rsidR="00A849C2" w:rsidRPr="00E654BE" w:rsidRDefault="00A849C2" w:rsidP="008D19EF">
            <w:pPr>
              <w:autoSpaceDE w:val="0"/>
              <w:autoSpaceDN w:val="0"/>
              <w:adjustRightInd w:val="0"/>
              <w:spacing w:line="360" w:lineRule="auto"/>
              <w:jc w:val="center"/>
              <w:rPr>
                <w:rFonts w:asciiTheme="minorEastAsia" w:eastAsiaTheme="minorEastAsia" w:hAnsiTheme="minorEastAsia"/>
                <w:b/>
                <w:szCs w:val="21"/>
              </w:rPr>
            </w:pPr>
            <w:r w:rsidRPr="00E654BE">
              <w:rPr>
                <w:rFonts w:asciiTheme="minorEastAsia" w:eastAsiaTheme="minorEastAsia" w:hAnsiTheme="minorEastAsia" w:hint="eastAsia"/>
                <w:b/>
                <w:szCs w:val="21"/>
              </w:rPr>
              <w:t>普通水罐消防车（载水量≥3吨）</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1</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底盘</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sidRPr="00D01E97">
              <w:rPr>
                <w:rFonts w:asciiTheme="minorEastAsia" w:eastAsiaTheme="minorEastAsia" w:hAnsiTheme="minorEastAsia" w:hint="eastAsia"/>
                <w:bCs/>
                <w:szCs w:val="21"/>
              </w:rPr>
              <w:t>EQ1090SJ8BDC</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1、底盘型号：EQ1090SJ8BDC</w:t>
            </w:r>
            <w:r w:rsidRPr="00E1733E">
              <w:rPr>
                <w:rFonts w:asciiTheme="minorEastAsia" w:hAnsiTheme="minorEastAsia" w:cstheme="minorEastAsia" w:hint="eastAsia"/>
                <w:bCs/>
              </w:rPr>
              <w:tab/>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制造商：东风汽车股份有限公司</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底盘驾驶型式为方向盘左侧驾驶</w:t>
            </w:r>
            <w:r w:rsidRPr="00E1733E">
              <w:rPr>
                <w:rFonts w:asciiTheme="minorEastAsia" w:hAnsiTheme="minorEastAsia" w:cstheme="minorEastAsia" w:hint="eastAsia"/>
                <w:bCs/>
              </w:rPr>
              <w:tab/>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发动机功率：115kw</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发动机排量：</w:t>
            </w:r>
            <w:r>
              <w:rPr>
                <w:rFonts w:asciiTheme="minorEastAsia" w:hAnsiTheme="minorEastAsia" w:cstheme="minorEastAsia" w:hint="eastAsia"/>
                <w:bCs/>
              </w:rPr>
              <w:t>3856ml</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发动机排放标准：GB17691-2005国</w:t>
            </w:r>
            <w:r>
              <w:rPr>
                <w:rFonts w:asciiTheme="minorEastAsia" w:hAnsiTheme="minorEastAsia" w:cstheme="minorEastAsia" w:hint="eastAsia"/>
                <w:bCs/>
              </w:rPr>
              <w:t>V</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驱动形式：4×2</w:t>
            </w:r>
            <w:r w:rsidRPr="00E1733E">
              <w:rPr>
                <w:rFonts w:asciiTheme="minorEastAsia" w:hAnsiTheme="minorEastAsia" w:cstheme="minorEastAsia" w:hint="eastAsia"/>
                <w:bCs/>
              </w:rPr>
              <w:tab/>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轴距：3800mm</w:t>
            </w:r>
            <w:r w:rsidRPr="00E1733E">
              <w:rPr>
                <w:rFonts w:asciiTheme="minorEastAsia" w:hAnsiTheme="minorEastAsia" w:cstheme="minorEastAsia" w:hint="eastAsia"/>
                <w:bCs/>
              </w:rPr>
              <w:tab/>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最大允许总重：9400kg</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最小转弯半径：≤</w:t>
            </w:r>
            <w:r>
              <w:rPr>
                <w:rFonts w:asciiTheme="minorEastAsia" w:hAnsiTheme="minorEastAsia" w:cstheme="minorEastAsia" w:hint="eastAsia"/>
                <w:bCs/>
              </w:rPr>
              <w:t>14m</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变速箱：手动</w:t>
            </w:r>
            <w:r w:rsidRPr="00E1733E">
              <w:rPr>
                <w:rFonts w:asciiTheme="minorEastAsia" w:hAnsiTheme="minorEastAsia" w:cstheme="minorEastAsia" w:hint="eastAsia"/>
                <w:bCs/>
              </w:rPr>
              <w:tab/>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proofErr w:type="gramStart"/>
            <w:r w:rsidRPr="00E1733E">
              <w:rPr>
                <w:rFonts w:asciiTheme="minorEastAsia" w:hAnsiTheme="minorEastAsia" w:cstheme="minorEastAsia" w:hint="eastAsia"/>
                <w:bCs/>
              </w:rPr>
              <w:t>取力器</w:t>
            </w:r>
            <w:proofErr w:type="gramEnd"/>
            <w:r w:rsidRPr="00E1733E">
              <w:rPr>
                <w:rFonts w:asciiTheme="minorEastAsia" w:hAnsiTheme="minorEastAsia" w:cstheme="minorEastAsia" w:hint="eastAsia"/>
                <w:bCs/>
              </w:rPr>
              <w:t>：QJWLY655-010X</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2、最高车速：103km/h，全车钢丝轮胎；</w:t>
            </w:r>
          </w:p>
          <w:p w:rsidR="00A849C2" w:rsidRPr="00E1733E"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sidRPr="00E1733E">
              <w:rPr>
                <w:rFonts w:asciiTheme="minorEastAsia" w:hAnsiTheme="minorEastAsia" w:cstheme="minorEastAsia" w:hint="eastAsia"/>
                <w:bCs/>
              </w:rPr>
              <w:t>3、</w:t>
            </w:r>
            <w:r w:rsidRPr="00E1733E">
              <w:rPr>
                <w:rFonts w:asciiTheme="minorEastAsia" w:hAnsiTheme="minorEastAsia" w:cstheme="minorEastAsia" w:hint="eastAsia"/>
              </w:rPr>
              <w:t>结构：平头、四门，原装双排，</w:t>
            </w:r>
          </w:p>
          <w:p w:rsidR="00A849C2" w:rsidRPr="00E1733E" w:rsidRDefault="00A849C2" w:rsidP="008D19EF">
            <w:pPr>
              <w:adjustRightInd w:val="0"/>
              <w:snapToGrid w:val="0"/>
              <w:spacing w:line="276" w:lineRule="auto"/>
              <w:jc w:val="left"/>
              <w:rPr>
                <w:rFonts w:asciiTheme="minorEastAsia" w:eastAsiaTheme="minorEastAsia" w:hAnsiTheme="minorEastAsia" w:cstheme="minorEastAsia"/>
              </w:rPr>
            </w:pPr>
            <w:r w:rsidRPr="00E1733E">
              <w:rPr>
                <w:rFonts w:asciiTheme="minorEastAsia" w:eastAsiaTheme="minorEastAsia" w:hAnsiTheme="minorEastAsia" w:cstheme="minorEastAsia" w:hint="eastAsia"/>
              </w:rPr>
              <w:t>司乘人员数</w:t>
            </w:r>
            <w:r w:rsidRPr="00E1733E">
              <w:rPr>
                <w:rFonts w:asciiTheme="minorEastAsia" w:eastAsiaTheme="minorEastAsia" w:hAnsiTheme="minorEastAsia" w:cstheme="minorEastAsia" w:hint="eastAsia"/>
              </w:rPr>
              <w:tab/>
              <w:t>2+3人(可根据用户需求后排座椅选装）</w:t>
            </w:r>
            <w:r w:rsidRPr="00E1733E">
              <w:rPr>
                <w:rFonts w:asciiTheme="minorEastAsia" w:eastAsiaTheme="minorEastAsia" w:hAnsiTheme="minorEastAsia" w:cstheme="minorEastAsia" w:hint="eastAsia"/>
              </w:rPr>
              <w:tab/>
            </w:r>
          </w:p>
          <w:p w:rsidR="00A849C2" w:rsidRPr="00E1733E" w:rsidRDefault="00A849C2" w:rsidP="008D19EF">
            <w:pPr>
              <w:adjustRightInd w:val="0"/>
              <w:snapToGrid w:val="0"/>
              <w:spacing w:line="276" w:lineRule="auto"/>
              <w:jc w:val="left"/>
              <w:rPr>
                <w:rFonts w:asciiTheme="minorEastAsia" w:eastAsiaTheme="minorEastAsia" w:hAnsiTheme="minorEastAsia" w:cstheme="minorEastAsia"/>
                <w:b/>
              </w:rPr>
            </w:pPr>
            <w:r w:rsidRPr="00E1733E">
              <w:rPr>
                <w:rFonts w:asciiTheme="minorEastAsia" w:eastAsiaTheme="minorEastAsia" w:hAnsiTheme="minorEastAsia" w:cstheme="minorEastAsia" w:hint="eastAsia"/>
              </w:rPr>
              <w:t>设备</w:t>
            </w:r>
            <w:r>
              <w:rPr>
                <w:rFonts w:asciiTheme="minorEastAsia" w:eastAsiaTheme="minorEastAsia" w:hAnsiTheme="minorEastAsia" w:cstheme="minorEastAsia" w:hint="eastAsia"/>
              </w:rPr>
              <w:t>：</w:t>
            </w:r>
            <w:r w:rsidRPr="00E1733E">
              <w:rPr>
                <w:rFonts w:asciiTheme="minorEastAsia" w:eastAsiaTheme="minorEastAsia" w:hAnsiTheme="minorEastAsia" w:cstheme="minorEastAsia" w:hint="eastAsia"/>
              </w:rPr>
              <w:t>车前加装2套疝气大灯。各乘员室配备安全带，后排不少于3具6.8～9L</w:t>
            </w:r>
            <w:proofErr w:type="gramStart"/>
            <w:r w:rsidRPr="00E1733E">
              <w:rPr>
                <w:rFonts w:asciiTheme="minorEastAsia" w:eastAsiaTheme="minorEastAsia" w:hAnsiTheme="minorEastAsia" w:cstheme="minorEastAsia" w:hint="eastAsia"/>
              </w:rPr>
              <w:t>空呼器座椅</w:t>
            </w:r>
            <w:proofErr w:type="gramEnd"/>
            <w:r w:rsidRPr="00E1733E">
              <w:rPr>
                <w:rFonts w:asciiTheme="minorEastAsia" w:eastAsiaTheme="minorEastAsia" w:hAnsiTheme="minorEastAsia" w:cstheme="minorEastAsia" w:hint="eastAsia"/>
              </w:rPr>
              <w:t>，并设有避震防护装置，除原车设备外，加</w:t>
            </w:r>
            <w:proofErr w:type="gramStart"/>
            <w:r w:rsidRPr="00E1733E">
              <w:rPr>
                <w:rFonts w:asciiTheme="minorEastAsia" w:eastAsiaTheme="minorEastAsia" w:hAnsiTheme="minorEastAsia" w:cstheme="minorEastAsia" w:hint="eastAsia"/>
              </w:rPr>
              <w:t>装有取力器</w:t>
            </w:r>
            <w:proofErr w:type="gramEnd"/>
            <w:r w:rsidRPr="00E1733E">
              <w:rPr>
                <w:rFonts w:asciiTheme="minorEastAsia" w:eastAsiaTheme="minorEastAsia" w:hAnsiTheme="minorEastAsia" w:cstheme="minorEastAsia" w:hint="eastAsia"/>
              </w:rPr>
              <w:t>控制开关及指示灯、警报器、警灯开关、电台电源线桩口、高清倒车影像和倒车雷达、高性能行车记</w:t>
            </w:r>
            <w:r w:rsidRPr="00E1733E">
              <w:rPr>
                <w:rFonts w:asciiTheme="minorEastAsia" w:eastAsiaTheme="minorEastAsia" w:hAnsiTheme="minorEastAsia" w:cstheme="minorEastAsia" w:hint="eastAsia"/>
              </w:rPr>
              <w:lastRenderedPageBreak/>
              <w:t>录仪、新式350</w:t>
            </w:r>
            <w:proofErr w:type="gramStart"/>
            <w:r w:rsidRPr="00E1733E">
              <w:rPr>
                <w:rFonts w:asciiTheme="minorEastAsia" w:eastAsiaTheme="minorEastAsia" w:hAnsiTheme="minorEastAsia" w:cstheme="minorEastAsia" w:hint="eastAsia"/>
              </w:rPr>
              <w:t>兆</w:t>
            </w:r>
            <w:proofErr w:type="gramEnd"/>
            <w:r w:rsidRPr="00E1733E">
              <w:rPr>
                <w:rFonts w:asciiTheme="minorEastAsia" w:eastAsiaTheme="minorEastAsia" w:hAnsiTheme="minorEastAsia" w:cstheme="minorEastAsia" w:hint="eastAsia"/>
              </w:rPr>
              <w:t>车载电台等，并预留12V和24V的电源接口，预留2个快速充电USB接口。</w:t>
            </w:r>
            <w:r w:rsidRPr="00E1733E">
              <w:rPr>
                <w:rFonts w:asciiTheme="minorEastAsia" w:eastAsiaTheme="minorEastAsia" w:hAnsiTheme="minorEastAsia" w:cstheme="minorEastAsia" w:hint="eastAsia"/>
                <w:b/>
              </w:rPr>
              <w:tab/>
            </w:r>
          </w:p>
          <w:p w:rsidR="00A849C2" w:rsidRPr="00E1733E" w:rsidRDefault="00A849C2" w:rsidP="008D19EF">
            <w:pPr>
              <w:adjustRightInd w:val="0"/>
              <w:snapToGrid w:val="0"/>
              <w:spacing w:line="276" w:lineRule="auto"/>
              <w:ind w:firstLineChars="200" w:firstLine="420"/>
              <w:jc w:val="left"/>
              <w:rPr>
                <w:rFonts w:asciiTheme="minorEastAsia" w:eastAsiaTheme="minorEastAsia" w:hAnsiTheme="minorEastAsia" w:cstheme="minorEastAsia"/>
                <w:b/>
              </w:rPr>
            </w:pPr>
            <w:r w:rsidRPr="00E1733E">
              <w:rPr>
                <w:rFonts w:asciiTheme="minorEastAsia" w:eastAsiaTheme="minorEastAsia" w:hAnsiTheme="minorEastAsia" w:cstheme="minorEastAsia" w:hint="eastAsia"/>
                <w:bCs/>
              </w:rPr>
              <w:t>车辆前部设置防撞钢梁，与在整车大梁相连，采用圆形钢管设置（管壁厚度≥5mm），同时保证引擎盖开启方便。底盘首保费用由我公司承担。</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lastRenderedPageBreak/>
              <w:t>辆</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186000元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744000元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pStyle w:val="a3"/>
              <w:adjustRightInd w:val="0"/>
              <w:snapToGrid w:val="0"/>
              <w:spacing w:line="276" w:lineRule="auto"/>
              <w:ind w:firstLineChars="0" w:firstLine="0"/>
              <w:jc w:val="left"/>
              <w:rPr>
                <w:rFonts w:asciiTheme="minorEastAsia" w:hAnsiTheme="minorEastAsia" w:cstheme="minorEastAsia"/>
                <w:bCs/>
              </w:rPr>
            </w:pPr>
            <w:r>
              <w:rPr>
                <w:rFonts w:asciiTheme="minorEastAsia" w:hAnsiTheme="minorEastAsia" w:hint="eastAsia"/>
                <w:szCs w:val="21"/>
              </w:rPr>
              <w:t>湖北、</w:t>
            </w:r>
            <w:r w:rsidRPr="00E1733E">
              <w:rPr>
                <w:rFonts w:asciiTheme="minorEastAsia" w:hAnsiTheme="minorEastAsia" w:cstheme="minorEastAsia" w:hint="eastAsia"/>
                <w:bCs/>
              </w:rPr>
              <w:t>东风汽车股份有限公司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lastRenderedPageBreak/>
              <w:t>2</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载液罐</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sidRPr="00E1733E">
              <w:rPr>
                <w:rFonts w:asciiTheme="minorEastAsia" w:eastAsiaTheme="minorEastAsia" w:hAnsiTheme="minorEastAsia" w:cstheme="minorEastAsia" w:hint="eastAsia"/>
              </w:rPr>
              <w:t>3000kg水罐</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容量：3000kg ,</w:t>
            </w:r>
            <w:proofErr w:type="gramStart"/>
            <w:r w:rsidRPr="00E1733E">
              <w:rPr>
                <w:rFonts w:asciiTheme="minorEastAsia" w:eastAsiaTheme="minorEastAsia" w:hAnsiTheme="minorEastAsia" w:hint="eastAsia"/>
                <w:szCs w:val="21"/>
              </w:rPr>
              <w:t>载液罐设纵横</w:t>
            </w:r>
            <w:proofErr w:type="gramEnd"/>
            <w:r w:rsidRPr="00E1733E">
              <w:rPr>
                <w:rFonts w:asciiTheme="minorEastAsia" w:eastAsiaTheme="minorEastAsia" w:hAnsiTheme="minorEastAsia" w:hint="eastAsia"/>
                <w:szCs w:val="21"/>
              </w:rPr>
              <w:t>防震荡板,消防车载</w:t>
            </w:r>
            <w:proofErr w:type="gramStart"/>
            <w:r w:rsidRPr="00E1733E">
              <w:rPr>
                <w:rFonts w:asciiTheme="minorEastAsia" w:eastAsiaTheme="minorEastAsia" w:hAnsiTheme="minorEastAsia" w:hint="eastAsia"/>
                <w:szCs w:val="21"/>
              </w:rPr>
              <w:t>液罐质保</w:t>
            </w:r>
            <w:proofErr w:type="gramEnd"/>
            <w:r w:rsidRPr="00E1733E">
              <w:rPr>
                <w:rFonts w:asciiTheme="minorEastAsia" w:eastAsiaTheme="minorEastAsia" w:hAnsiTheme="minorEastAsia" w:hint="eastAsia"/>
                <w:szCs w:val="21"/>
              </w:rPr>
              <w:t>十年；</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罐体固定：与底盘车架弹性连接</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材质：罐体采用优质不锈钢制作并经防腐处理，相关管路、</w:t>
            </w:r>
            <w:proofErr w:type="gramStart"/>
            <w:r w:rsidRPr="00E1733E">
              <w:rPr>
                <w:rFonts w:asciiTheme="minorEastAsia" w:eastAsiaTheme="minorEastAsia" w:hAnsiTheme="minorEastAsia" w:hint="eastAsia"/>
                <w:szCs w:val="21"/>
              </w:rPr>
              <w:t>阀类及</w:t>
            </w:r>
            <w:proofErr w:type="gramEnd"/>
            <w:r w:rsidRPr="00E1733E">
              <w:rPr>
                <w:rFonts w:asciiTheme="minorEastAsia" w:eastAsiaTheme="minorEastAsia" w:hAnsiTheme="minorEastAsia" w:hint="eastAsia"/>
                <w:szCs w:val="21"/>
              </w:rPr>
              <w:t>设备均采用不锈钢无逢钢管和防腐处理，不低于304工业不锈钢（包括</w:t>
            </w:r>
            <w:proofErr w:type="gramStart"/>
            <w:r w:rsidRPr="00E1733E">
              <w:rPr>
                <w:rFonts w:asciiTheme="minorEastAsia" w:eastAsiaTheme="minorEastAsia" w:hAnsiTheme="minorEastAsia" w:hint="eastAsia"/>
                <w:szCs w:val="21"/>
              </w:rPr>
              <w:t>防荡板</w:t>
            </w:r>
            <w:proofErr w:type="gramEnd"/>
            <w:r w:rsidRPr="00E1733E">
              <w:rPr>
                <w:rFonts w:asciiTheme="minorEastAsia" w:eastAsiaTheme="minorEastAsia" w:hAnsiTheme="minorEastAsia" w:hint="eastAsia"/>
                <w:szCs w:val="21"/>
              </w:rPr>
              <w:t>）；设计厚度，底板≥4mm，罐顶板、</w:t>
            </w:r>
            <w:proofErr w:type="gramStart"/>
            <w:r w:rsidRPr="00E1733E">
              <w:rPr>
                <w:rFonts w:asciiTheme="minorEastAsia" w:eastAsiaTheme="minorEastAsia" w:hAnsiTheme="minorEastAsia" w:hint="eastAsia"/>
                <w:szCs w:val="21"/>
              </w:rPr>
              <w:t>纵横防荡板厚</w:t>
            </w:r>
            <w:proofErr w:type="gramEnd"/>
            <w:r w:rsidRPr="00E1733E">
              <w:rPr>
                <w:rFonts w:asciiTheme="minorEastAsia" w:eastAsiaTheme="minorEastAsia" w:hAnsiTheme="minorEastAsia" w:hint="eastAsia"/>
                <w:szCs w:val="21"/>
              </w:rPr>
              <w:t>度均≥3mm，前后封板、罐两侧壁板厚度≥3mm，保证强度和刚度。</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工艺：罐体内外整体要求有防腐抗锈处理，罐顶设置防滑花纹板，罐内管道采用不低于304工业不锈钢。</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罐内设有液位传感器，可通过仪表板上液位显示表罐内灭火剂的容量，罐底设有带球阀的排污口，罐体设有溢流管。</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lastRenderedPageBreak/>
              <w:t>罐体设置</w:t>
            </w:r>
            <w:r w:rsidRPr="00E1733E">
              <w:rPr>
                <w:rFonts w:asciiTheme="minorEastAsia" w:eastAsiaTheme="minorEastAsia" w:hAnsiTheme="minorEastAsia" w:hint="eastAsia"/>
                <w:szCs w:val="21"/>
              </w:rPr>
              <w:tab/>
              <w:t>人孔：设DN460人孔1个，带有快速锁定/开启装置</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溢流口：设DN65溢流口1个</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proofErr w:type="gramStart"/>
            <w:r w:rsidRPr="00E1733E">
              <w:rPr>
                <w:rFonts w:asciiTheme="minorEastAsia" w:eastAsiaTheme="minorEastAsia" w:hAnsiTheme="minorEastAsia" w:hint="eastAsia"/>
                <w:szCs w:val="21"/>
              </w:rPr>
              <w:t>放余水口</w:t>
            </w:r>
            <w:proofErr w:type="gramEnd"/>
            <w:r w:rsidRPr="00E1733E">
              <w:rPr>
                <w:rFonts w:asciiTheme="minorEastAsia" w:eastAsiaTheme="minorEastAsia" w:hAnsiTheme="minorEastAsia" w:hint="eastAsia"/>
                <w:szCs w:val="21"/>
              </w:rPr>
              <w:t>：设1个DN40</w:t>
            </w:r>
            <w:proofErr w:type="gramStart"/>
            <w:r w:rsidRPr="00E1733E">
              <w:rPr>
                <w:rFonts w:asciiTheme="minorEastAsia" w:eastAsiaTheme="minorEastAsia" w:hAnsiTheme="minorEastAsia" w:hint="eastAsia"/>
                <w:szCs w:val="21"/>
              </w:rPr>
              <w:t>水罐放余水口</w:t>
            </w:r>
            <w:proofErr w:type="gramEnd"/>
            <w:r w:rsidRPr="00E1733E">
              <w:rPr>
                <w:rFonts w:asciiTheme="minorEastAsia" w:eastAsiaTheme="minorEastAsia" w:hAnsiTheme="minorEastAsia" w:hint="eastAsia"/>
                <w:szCs w:val="21"/>
              </w:rPr>
              <w:t>，配球阀</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注水口：在水罐左右两侧各接1只DN65接口</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Fonts w:asciiTheme="minorEastAsia" w:eastAsiaTheme="minorEastAsia" w:hAnsiTheme="minorEastAsia" w:hint="eastAsia"/>
                <w:szCs w:val="21"/>
              </w:rPr>
              <w:t>进出水口：设1个水罐到水泵进水管，DN100阀门，可气动、手动控制，设1个水泵至水罐充水管，DN50阀门，可气动、手动控制</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proofErr w:type="gramStart"/>
            <w:r>
              <w:rPr>
                <w:rFonts w:asciiTheme="minorEastAsia" w:eastAsiaTheme="minorEastAsia" w:hAnsiTheme="minorEastAsia" w:hint="eastAsia"/>
                <w:szCs w:val="21"/>
              </w:rPr>
              <w:lastRenderedPageBreak/>
              <w:t>个</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60000元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240000元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随州、</w:t>
            </w:r>
            <w:r w:rsidRPr="007D4D7B">
              <w:rPr>
                <w:rFonts w:asciiTheme="minorEastAsia" w:eastAsiaTheme="minorEastAsia" w:hAnsiTheme="minorEastAsia" w:hint="eastAsia"/>
                <w:szCs w:val="21"/>
              </w:rPr>
              <w:t>湖北江南专用特种汽车有限公司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lastRenderedPageBreak/>
              <w:t>3</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消防泵</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E1733E" w:rsidRDefault="00A849C2" w:rsidP="008D19EF">
            <w:pPr>
              <w:spacing w:line="276" w:lineRule="auto"/>
              <w:jc w:val="left"/>
              <w:rPr>
                <w:rFonts w:asciiTheme="minorEastAsia" w:eastAsiaTheme="minorEastAsia" w:hAnsiTheme="minorEastAsia"/>
                <w:bCs/>
                <w:szCs w:val="21"/>
              </w:rPr>
            </w:pPr>
            <w:r w:rsidRPr="00E1733E">
              <w:rPr>
                <w:rFonts w:asciiTheme="minorEastAsia" w:eastAsiaTheme="minorEastAsia" w:hAnsiTheme="minorEastAsia" w:cs="宋体" w:hint="eastAsia"/>
                <w:szCs w:val="21"/>
              </w:rPr>
              <w:t>CB10/30-XZ型</w:t>
            </w:r>
          </w:p>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E1733E" w:rsidRDefault="00A849C2" w:rsidP="008D19EF">
            <w:pPr>
              <w:spacing w:line="276" w:lineRule="auto"/>
              <w:jc w:val="left"/>
              <w:rPr>
                <w:rFonts w:asciiTheme="minorEastAsia" w:eastAsiaTheme="minorEastAsia" w:hAnsiTheme="minorEastAsia"/>
                <w:bCs/>
                <w:szCs w:val="21"/>
              </w:rPr>
            </w:pPr>
            <w:r w:rsidRPr="00E1733E">
              <w:rPr>
                <w:rFonts w:asciiTheme="minorEastAsia" w:eastAsiaTheme="minorEastAsia" w:hAnsiTheme="minorEastAsia" w:cs="宋体" w:hint="eastAsia"/>
                <w:szCs w:val="21"/>
              </w:rPr>
              <w:t>消防泵</w:t>
            </w:r>
            <w:r w:rsidRPr="00E1733E">
              <w:rPr>
                <w:rFonts w:asciiTheme="minorEastAsia" w:eastAsiaTheme="minorEastAsia" w:hAnsiTheme="minorEastAsia" w:hint="eastAsia"/>
                <w:bCs/>
                <w:szCs w:val="21"/>
              </w:rPr>
              <w:tab/>
            </w:r>
            <w:r w:rsidRPr="00E1733E">
              <w:rPr>
                <w:rFonts w:asciiTheme="minorEastAsia" w:eastAsiaTheme="minorEastAsia" w:hAnsiTheme="minorEastAsia" w:cs="宋体" w:hint="eastAsia"/>
                <w:szCs w:val="21"/>
              </w:rPr>
              <w:t>CB10/30-XZ型</w:t>
            </w:r>
          </w:p>
          <w:p w:rsidR="00A849C2" w:rsidRPr="00E1733E" w:rsidRDefault="00A849C2" w:rsidP="008D19EF">
            <w:pPr>
              <w:spacing w:line="276" w:lineRule="auto"/>
              <w:jc w:val="left"/>
              <w:rPr>
                <w:rFonts w:asciiTheme="minorEastAsia" w:eastAsiaTheme="minorEastAsia" w:hAnsiTheme="minorEastAsia"/>
                <w:bCs/>
                <w:szCs w:val="21"/>
              </w:rPr>
            </w:pPr>
            <w:r w:rsidRPr="00E1733E">
              <w:rPr>
                <w:rFonts w:asciiTheme="minorEastAsia" w:eastAsiaTheme="minorEastAsia" w:hAnsiTheme="minorEastAsia" w:hint="eastAsia"/>
                <w:bCs/>
                <w:szCs w:val="21"/>
              </w:rPr>
              <w:t>流量</w:t>
            </w:r>
            <w:r w:rsidRPr="00E1733E">
              <w:rPr>
                <w:rFonts w:asciiTheme="minorEastAsia" w:eastAsiaTheme="minorEastAsia" w:hAnsiTheme="minorEastAsia" w:hint="eastAsia"/>
                <w:bCs/>
                <w:szCs w:val="21"/>
              </w:rPr>
              <w:tab/>
            </w:r>
            <w:r w:rsidRPr="00E1733E">
              <w:rPr>
                <w:rFonts w:asciiTheme="minorEastAsia" w:eastAsiaTheme="minorEastAsia" w:hAnsiTheme="minorEastAsia" w:cs="宋体" w:hint="eastAsia"/>
                <w:szCs w:val="21"/>
              </w:rPr>
              <w:t>30L/s</w:t>
            </w:r>
          </w:p>
          <w:p w:rsidR="00A849C2" w:rsidRPr="00E1733E" w:rsidRDefault="00A849C2" w:rsidP="008D19EF">
            <w:pPr>
              <w:spacing w:line="276" w:lineRule="auto"/>
              <w:jc w:val="left"/>
              <w:rPr>
                <w:rFonts w:asciiTheme="minorEastAsia" w:eastAsiaTheme="minorEastAsia" w:hAnsiTheme="minorEastAsia"/>
                <w:b/>
                <w:szCs w:val="21"/>
              </w:rPr>
            </w:pPr>
            <w:r w:rsidRPr="00E1733E">
              <w:rPr>
                <w:rFonts w:asciiTheme="minorEastAsia" w:eastAsiaTheme="minorEastAsia" w:hAnsiTheme="minorEastAsia" w:cs="宋体" w:hint="eastAsia"/>
                <w:szCs w:val="21"/>
              </w:rPr>
              <w:t>后置式安装</w:t>
            </w:r>
            <w:r w:rsidRPr="00E1733E">
              <w:rPr>
                <w:rStyle w:val="font21"/>
                <w:rFonts w:asciiTheme="minorEastAsia" w:eastAsiaTheme="minorEastAsia" w:hAnsiTheme="minorEastAsia" w:cs="宋体" w:hint="default"/>
                <w:szCs w:val="21"/>
              </w:rPr>
              <w:t>，消防泵符合GB6245标准要求；</w:t>
            </w:r>
          </w:p>
          <w:p w:rsidR="00A849C2" w:rsidRPr="00E1733E" w:rsidRDefault="00A849C2" w:rsidP="008D19EF">
            <w:pPr>
              <w:spacing w:line="276" w:lineRule="auto"/>
              <w:jc w:val="left"/>
              <w:rPr>
                <w:rFonts w:asciiTheme="minorEastAsia" w:eastAsiaTheme="minorEastAsia" w:hAnsiTheme="minorEastAsia"/>
                <w:b/>
                <w:szCs w:val="21"/>
              </w:rPr>
            </w:pPr>
            <w:r w:rsidRPr="00E1733E">
              <w:rPr>
                <w:rStyle w:val="font21"/>
                <w:rFonts w:asciiTheme="minorEastAsia" w:eastAsiaTheme="minorEastAsia" w:hAnsiTheme="minorEastAsia" w:cs="宋体" w:hint="default"/>
                <w:szCs w:val="21"/>
              </w:rPr>
              <w:t>真空泵：活塞式</w:t>
            </w:r>
          </w:p>
          <w:p w:rsidR="00A849C2" w:rsidRPr="00E1733E" w:rsidRDefault="00A849C2" w:rsidP="008D19EF">
            <w:pPr>
              <w:spacing w:line="276" w:lineRule="auto"/>
              <w:jc w:val="left"/>
              <w:rPr>
                <w:rStyle w:val="font21"/>
                <w:rFonts w:asciiTheme="minorEastAsia" w:eastAsiaTheme="minorEastAsia" w:hAnsiTheme="minorEastAsia" w:cs="宋体" w:hint="default"/>
                <w:szCs w:val="21"/>
              </w:rPr>
            </w:pPr>
            <w:r w:rsidRPr="00E1733E">
              <w:rPr>
                <w:rStyle w:val="font21"/>
                <w:rFonts w:asciiTheme="minorEastAsia" w:eastAsiaTheme="minorEastAsia" w:hAnsiTheme="minorEastAsia" w:cs="宋体" w:hint="default"/>
                <w:szCs w:val="21"/>
              </w:rPr>
              <w:t>最大真空度≥85kpa，</w:t>
            </w:r>
          </w:p>
          <w:p w:rsidR="00A849C2" w:rsidRPr="00E1733E" w:rsidRDefault="00A849C2" w:rsidP="008D19EF">
            <w:pPr>
              <w:spacing w:line="276" w:lineRule="auto"/>
              <w:jc w:val="left"/>
              <w:rPr>
                <w:rStyle w:val="font21"/>
                <w:rFonts w:asciiTheme="minorEastAsia" w:eastAsiaTheme="minorEastAsia" w:hAnsiTheme="minorEastAsia" w:cs="宋体" w:hint="default"/>
                <w:szCs w:val="21"/>
              </w:rPr>
            </w:pPr>
            <w:r w:rsidRPr="00E1733E">
              <w:rPr>
                <w:rStyle w:val="font21"/>
                <w:rFonts w:asciiTheme="minorEastAsia" w:eastAsiaTheme="minorEastAsia" w:hAnsiTheme="minorEastAsia" w:cs="宋体" w:hint="default"/>
                <w:szCs w:val="21"/>
              </w:rPr>
              <w:t>引水时间≤35s，</w:t>
            </w:r>
          </w:p>
          <w:p w:rsidR="00A849C2" w:rsidRPr="00E1733E" w:rsidRDefault="00A849C2" w:rsidP="008D19EF">
            <w:pPr>
              <w:spacing w:line="276" w:lineRule="auto"/>
              <w:jc w:val="left"/>
              <w:rPr>
                <w:rFonts w:asciiTheme="minorEastAsia" w:eastAsiaTheme="minorEastAsia" w:hAnsiTheme="minorEastAsia" w:cs="宋体"/>
                <w:color w:val="000000"/>
                <w:szCs w:val="21"/>
              </w:rPr>
            </w:pPr>
            <w:proofErr w:type="gramStart"/>
            <w:r w:rsidRPr="00E1733E">
              <w:rPr>
                <w:rStyle w:val="font21"/>
                <w:rFonts w:asciiTheme="minorEastAsia" w:eastAsiaTheme="minorEastAsia" w:hAnsiTheme="minorEastAsia" w:cs="宋体" w:hint="default"/>
                <w:szCs w:val="21"/>
              </w:rPr>
              <w:t>吸深</w:t>
            </w:r>
            <w:proofErr w:type="gramEnd"/>
            <w:r w:rsidRPr="00E1733E">
              <w:rPr>
                <w:rStyle w:val="font21"/>
                <w:rFonts w:asciiTheme="minorEastAsia" w:eastAsiaTheme="minorEastAsia" w:hAnsiTheme="minorEastAsia" w:cs="宋体" w:hint="default"/>
                <w:szCs w:val="21"/>
              </w:rPr>
              <w:t>≥7m；</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台</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9800元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39200元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上海、上海雄真消防设备有限公司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4</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proofErr w:type="gramStart"/>
            <w:r>
              <w:rPr>
                <w:rFonts w:asciiTheme="minorEastAsia" w:eastAsiaTheme="minorEastAsia" w:hAnsiTheme="minorEastAsia" w:hint="eastAsia"/>
                <w:szCs w:val="21"/>
              </w:rPr>
              <w:t>液路系统</w:t>
            </w:r>
            <w:proofErr w:type="gramEnd"/>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厂内自制</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E1733E" w:rsidRDefault="00A849C2" w:rsidP="008D19EF">
            <w:pPr>
              <w:spacing w:line="276" w:lineRule="auto"/>
              <w:jc w:val="left"/>
              <w:rPr>
                <w:rStyle w:val="font21"/>
                <w:rFonts w:asciiTheme="minorEastAsia" w:eastAsiaTheme="minorEastAsia" w:hAnsiTheme="minorEastAsia" w:cs="宋体" w:hint="default"/>
                <w:szCs w:val="21"/>
              </w:rPr>
            </w:pPr>
            <w:r w:rsidRPr="00E1733E">
              <w:rPr>
                <w:rStyle w:val="font21"/>
                <w:rFonts w:asciiTheme="minorEastAsia" w:eastAsiaTheme="minorEastAsia" w:hAnsiTheme="minorEastAsia" w:cs="宋体" w:hint="default"/>
                <w:szCs w:val="21"/>
              </w:rPr>
              <w:t>管路系统：水泵后端设有1个进水口（口径≥100mm），并加装蝶阀，</w:t>
            </w:r>
          </w:p>
          <w:p w:rsidR="00A849C2" w:rsidRPr="00E1733E" w:rsidRDefault="00A849C2" w:rsidP="008D19EF">
            <w:pPr>
              <w:spacing w:line="276" w:lineRule="auto"/>
              <w:jc w:val="left"/>
              <w:rPr>
                <w:rStyle w:val="font21"/>
                <w:rFonts w:asciiTheme="minorEastAsia" w:eastAsiaTheme="minorEastAsia" w:hAnsiTheme="minorEastAsia" w:cs="宋体" w:hint="default"/>
                <w:szCs w:val="21"/>
              </w:rPr>
            </w:pPr>
            <w:r w:rsidRPr="00E1733E">
              <w:rPr>
                <w:rStyle w:val="font21"/>
                <w:rFonts w:asciiTheme="minorEastAsia" w:eastAsiaTheme="minorEastAsia" w:hAnsiTheme="minorEastAsia" w:cs="宋体" w:hint="default"/>
                <w:szCs w:val="21"/>
              </w:rPr>
              <w:t>车体两侧各设2个出水口和1个注水口，</w:t>
            </w:r>
            <w:proofErr w:type="gramStart"/>
            <w:r w:rsidRPr="00E1733E">
              <w:rPr>
                <w:rStyle w:val="font21"/>
                <w:rFonts w:asciiTheme="minorEastAsia" w:eastAsiaTheme="minorEastAsia" w:hAnsiTheme="minorEastAsia" w:cs="宋体" w:hint="default"/>
                <w:szCs w:val="21"/>
              </w:rPr>
              <w:t>通过罐到罐顶有</w:t>
            </w:r>
            <w:proofErr w:type="gramEnd"/>
            <w:r w:rsidRPr="00E1733E">
              <w:rPr>
                <w:rStyle w:val="font21"/>
                <w:rFonts w:asciiTheme="minorEastAsia" w:eastAsiaTheme="minorEastAsia" w:hAnsiTheme="minorEastAsia" w:cs="宋体" w:hint="default"/>
                <w:szCs w:val="21"/>
              </w:rPr>
              <w:t>1个水炮管路，水泵最低位置</w:t>
            </w:r>
            <w:proofErr w:type="gramStart"/>
            <w:r w:rsidRPr="00E1733E">
              <w:rPr>
                <w:rStyle w:val="font21"/>
                <w:rFonts w:asciiTheme="minorEastAsia" w:eastAsiaTheme="minorEastAsia" w:hAnsiTheme="minorEastAsia" w:cs="宋体" w:hint="default"/>
                <w:szCs w:val="21"/>
              </w:rPr>
              <w:t>加装放余水</w:t>
            </w:r>
            <w:proofErr w:type="gramEnd"/>
            <w:r w:rsidRPr="00E1733E">
              <w:rPr>
                <w:rStyle w:val="font21"/>
                <w:rFonts w:asciiTheme="minorEastAsia" w:eastAsiaTheme="minorEastAsia" w:hAnsiTheme="minorEastAsia" w:cs="宋体" w:hint="default"/>
                <w:szCs w:val="21"/>
              </w:rPr>
              <w:t>管路、配球阀；</w:t>
            </w:r>
          </w:p>
          <w:p w:rsidR="00A849C2" w:rsidRPr="00E1733E" w:rsidRDefault="00A849C2" w:rsidP="008D19EF">
            <w:pPr>
              <w:spacing w:line="276" w:lineRule="auto"/>
              <w:jc w:val="left"/>
              <w:rPr>
                <w:rStyle w:val="font21"/>
                <w:rFonts w:asciiTheme="minorEastAsia" w:eastAsiaTheme="minorEastAsia" w:hAnsiTheme="minorEastAsia" w:cs="宋体" w:hint="default"/>
                <w:szCs w:val="21"/>
              </w:rPr>
            </w:pPr>
            <w:r w:rsidRPr="00E1733E">
              <w:rPr>
                <w:rStyle w:val="font21"/>
                <w:rFonts w:asciiTheme="minorEastAsia" w:eastAsiaTheme="minorEastAsia" w:hAnsiTheme="minorEastAsia" w:cs="宋体" w:hint="default"/>
                <w:szCs w:val="21"/>
              </w:rPr>
              <w:t>管路最低位置</w:t>
            </w:r>
            <w:proofErr w:type="gramStart"/>
            <w:r w:rsidRPr="00E1733E">
              <w:rPr>
                <w:rStyle w:val="font21"/>
                <w:rFonts w:asciiTheme="minorEastAsia" w:eastAsiaTheme="minorEastAsia" w:hAnsiTheme="minorEastAsia" w:cs="宋体" w:hint="default"/>
                <w:szCs w:val="21"/>
              </w:rPr>
              <w:t>加装放余水</w:t>
            </w:r>
            <w:proofErr w:type="gramEnd"/>
            <w:r w:rsidRPr="00E1733E">
              <w:rPr>
                <w:rStyle w:val="font21"/>
                <w:rFonts w:asciiTheme="minorEastAsia" w:eastAsiaTheme="minorEastAsia" w:hAnsiTheme="minorEastAsia" w:cs="宋体" w:hint="default"/>
                <w:szCs w:val="21"/>
              </w:rPr>
              <w:t>管路、配球阀；</w:t>
            </w:r>
          </w:p>
          <w:p w:rsidR="00A849C2" w:rsidRPr="00E1733E" w:rsidRDefault="00A849C2" w:rsidP="008D19EF">
            <w:pPr>
              <w:spacing w:line="276" w:lineRule="auto"/>
              <w:jc w:val="left"/>
              <w:rPr>
                <w:rStyle w:val="font21"/>
                <w:rFonts w:asciiTheme="minorEastAsia" w:eastAsiaTheme="minorEastAsia" w:hAnsiTheme="minorEastAsia" w:cs="宋体" w:hint="default"/>
                <w:szCs w:val="21"/>
              </w:rPr>
            </w:pPr>
            <w:proofErr w:type="gramStart"/>
            <w:r w:rsidRPr="00E1733E">
              <w:rPr>
                <w:rStyle w:val="font21"/>
                <w:rFonts w:asciiTheme="minorEastAsia" w:eastAsiaTheme="minorEastAsia" w:hAnsiTheme="minorEastAsia" w:cs="宋体" w:hint="default"/>
                <w:szCs w:val="21"/>
              </w:rPr>
              <w:t>取力器</w:t>
            </w:r>
            <w:proofErr w:type="gramEnd"/>
            <w:r w:rsidRPr="00E1733E">
              <w:rPr>
                <w:rStyle w:val="font21"/>
                <w:rFonts w:asciiTheme="minorEastAsia" w:eastAsiaTheme="minorEastAsia" w:hAnsiTheme="minorEastAsia" w:cs="宋体" w:hint="default"/>
                <w:szCs w:val="21"/>
              </w:rPr>
              <w:t>配有与进出水管路连通的冷却水管</w:t>
            </w:r>
            <w:r w:rsidRPr="00E1733E">
              <w:rPr>
                <w:rStyle w:val="font21"/>
                <w:rFonts w:asciiTheme="minorEastAsia" w:eastAsiaTheme="minorEastAsia" w:hAnsiTheme="minorEastAsia" w:cs="宋体" w:hint="default"/>
                <w:szCs w:val="21"/>
              </w:rPr>
              <w:lastRenderedPageBreak/>
              <w:t>路及控制阀，各出水口、注水口均为快速接口；</w:t>
            </w:r>
          </w:p>
          <w:p w:rsidR="00A849C2" w:rsidRPr="00E1733E" w:rsidRDefault="00A849C2" w:rsidP="008D19EF">
            <w:pPr>
              <w:autoSpaceDE w:val="0"/>
              <w:autoSpaceDN w:val="0"/>
              <w:adjustRightInd w:val="0"/>
              <w:spacing w:line="276" w:lineRule="auto"/>
              <w:jc w:val="left"/>
              <w:rPr>
                <w:rFonts w:asciiTheme="minorEastAsia" w:eastAsiaTheme="minorEastAsia" w:hAnsiTheme="minorEastAsia"/>
                <w:szCs w:val="21"/>
              </w:rPr>
            </w:pPr>
            <w:r w:rsidRPr="00E1733E">
              <w:rPr>
                <w:rStyle w:val="font21"/>
                <w:rFonts w:asciiTheme="minorEastAsia" w:eastAsiaTheme="minorEastAsia" w:hAnsiTheme="minorEastAsia" w:cs="宋体" w:hint="default"/>
                <w:szCs w:val="21"/>
              </w:rPr>
              <w:t>设置的</w:t>
            </w:r>
            <w:proofErr w:type="gramStart"/>
            <w:r w:rsidRPr="00E1733E">
              <w:rPr>
                <w:rStyle w:val="font21"/>
                <w:rFonts w:asciiTheme="minorEastAsia" w:eastAsiaTheme="minorEastAsia" w:hAnsiTheme="minorEastAsia" w:cs="宋体" w:hint="default"/>
                <w:szCs w:val="21"/>
              </w:rPr>
              <w:t>液路系统</w:t>
            </w:r>
            <w:proofErr w:type="gramEnd"/>
            <w:r w:rsidRPr="00E1733E">
              <w:rPr>
                <w:rStyle w:val="font21"/>
                <w:rFonts w:asciiTheme="minorEastAsia" w:eastAsiaTheme="minorEastAsia" w:hAnsiTheme="minorEastAsia" w:cs="宋体" w:hint="default"/>
                <w:szCs w:val="21"/>
              </w:rPr>
              <w:t>所有管路和球阀等元件均应采用防腐防锈措施。</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lastRenderedPageBreak/>
              <w:t>套</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48000元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192000元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随州、</w:t>
            </w:r>
            <w:r w:rsidRPr="007D4D7B">
              <w:rPr>
                <w:rFonts w:asciiTheme="minorEastAsia" w:eastAsiaTheme="minorEastAsia" w:hAnsiTheme="minorEastAsia" w:hint="eastAsia"/>
                <w:szCs w:val="21"/>
              </w:rPr>
              <w:t>湖北江南专用特种汽车有限公司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lastRenderedPageBreak/>
              <w:t>5</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消防炮</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sidRPr="007D4D7B">
              <w:rPr>
                <w:rFonts w:asciiTheme="minorEastAsia" w:eastAsiaTheme="minorEastAsia" w:hAnsiTheme="minorEastAsia" w:hint="eastAsia"/>
                <w:szCs w:val="21"/>
              </w:rPr>
              <w:t>PS30W</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型号</w:t>
            </w:r>
            <w:r w:rsidRPr="007D4D7B">
              <w:rPr>
                <w:rFonts w:asciiTheme="minorEastAsia" w:eastAsiaTheme="minorEastAsia" w:hAnsiTheme="minorEastAsia" w:hint="eastAsia"/>
                <w:szCs w:val="21"/>
              </w:rPr>
              <w:tab/>
              <w:t>PS30W</w:t>
            </w:r>
            <w:r w:rsidRPr="007D4D7B">
              <w:rPr>
                <w:rFonts w:asciiTheme="minorEastAsia" w:eastAsiaTheme="minorEastAsia" w:hAnsiTheme="minorEastAsia" w:hint="eastAsia"/>
                <w:szCs w:val="21"/>
              </w:rPr>
              <w:tab/>
            </w:r>
          </w:p>
          <w:p w:rsidR="00A849C2" w:rsidRPr="007D4D7B"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制造商</w:t>
            </w:r>
            <w:r w:rsidRPr="007D4D7B">
              <w:rPr>
                <w:rFonts w:asciiTheme="minorEastAsia" w:eastAsiaTheme="minorEastAsia" w:hAnsiTheme="minorEastAsia" w:hint="eastAsia"/>
                <w:szCs w:val="21"/>
              </w:rPr>
              <w:tab/>
              <w:t>成都威斯特消防机械有限公司</w:t>
            </w:r>
          </w:p>
          <w:p w:rsidR="00A849C2" w:rsidRPr="007D4D7B"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回转角度</w:t>
            </w:r>
            <w:r w:rsidRPr="007D4D7B">
              <w:rPr>
                <w:rFonts w:asciiTheme="minorEastAsia" w:eastAsiaTheme="minorEastAsia" w:hAnsiTheme="minorEastAsia" w:hint="eastAsia"/>
                <w:szCs w:val="21"/>
              </w:rPr>
              <w:tab/>
              <w:t>360°水平回转</w:t>
            </w:r>
            <w:r w:rsidRPr="007D4D7B">
              <w:rPr>
                <w:rFonts w:asciiTheme="minorEastAsia" w:eastAsiaTheme="minorEastAsia" w:hAnsiTheme="minorEastAsia" w:hint="eastAsia"/>
                <w:szCs w:val="21"/>
              </w:rPr>
              <w:tab/>
            </w:r>
          </w:p>
          <w:p w:rsidR="00A849C2"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最大仰/俯角</w:t>
            </w:r>
            <w:r w:rsidRPr="007D4D7B">
              <w:rPr>
                <w:rFonts w:asciiTheme="minorEastAsia" w:eastAsiaTheme="minorEastAsia" w:hAnsiTheme="minorEastAsia" w:hint="eastAsia"/>
                <w:szCs w:val="21"/>
              </w:rPr>
              <w:tab/>
              <w:t>俯角:-15°，仰角:+50°</w:t>
            </w:r>
          </w:p>
          <w:p w:rsidR="00A849C2" w:rsidRPr="007D4D7B"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流量</w:t>
            </w:r>
            <w:r w:rsidRPr="007D4D7B">
              <w:rPr>
                <w:rFonts w:asciiTheme="minorEastAsia" w:eastAsiaTheme="minorEastAsia" w:hAnsiTheme="minorEastAsia" w:hint="eastAsia"/>
                <w:szCs w:val="21"/>
              </w:rPr>
              <w:tab/>
              <w:t>30L/S</w:t>
            </w:r>
            <w:r w:rsidRPr="007D4D7B">
              <w:rPr>
                <w:rFonts w:asciiTheme="minorEastAsia" w:eastAsiaTheme="minorEastAsia" w:hAnsiTheme="minorEastAsia" w:hint="eastAsia"/>
                <w:szCs w:val="21"/>
              </w:rPr>
              <w:tab/>
            </w:r>
          </w:p>
          <w:p w:rsidR="00A849C2" w:rsidRPr="007D4D7B"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射程</w:t>
            </w:r>
            <w:r w:rsidRPr="007D4D7B">
              <w:rPr>
                <w:rFonts w:asciiTheme="minorEastAsia" w:eastAsiaTheme="minorEastAsia" w:hAnsiTheme="minorEastAsia" w:hint="eastAsia"/>
                <w:szCs w:val="21"/>
              </w:rPr>
              <w:tab/>
              <w:t>≥55m</w:t>
            </w:r>
            <w:r w:rsidRPr="007D4D7B">
              <w:rPr>
                <w:rFonts w:asciiTheme="minorEastAsia" w:eastAsiaTheme="minorEastAsia" w:hAnsiTheme="minorEastAsia" w:hint="eastAsia"/>
                <w:szCs w:val="21"/>
              </w:rPr>
              <w:tab/>
            </w:r>
          </w:p>
          <w:p w:rsidR="00A849C2" w:rsidRPr="007D4D7B" w:rsidRDefault="00A849C2" w:rsidP="008D19EF">
            <w:pPr>
              <w:autoSpaceDE w:val="0"/>
              <w:autoSpaceDN w:val="0"/>
              <w:adjustRightInd w:val="0"/>
              <w:spacing w:line="276" w:lineRule="auto"/>
              <w:jc w:val="left"/>
              <w:rPr>
                <w:rFonts w:asciiTheme="minorEastAsia" w:eastAsiaTheme="minorEastAsia" w:hAnsiTheme="minorEastAsia"/>
                <w:szCs w:val="21"/>
              </w:rPr>
            </w:pPr>
            <w:r w:rsidRPr="007D4D7B">
              <w:rPr>
                <w:rFonts w:asciiTheme="minorEastAsia" w:eastAsiaTheme="minorEastAsia" w:hAnsiTheme="minorEastAsia" w:hint="eastAsia"/>
                <w:szCs w:val="21"/>
              </w:rPr>
              <w:t>流量调节范围30-50L/S，可直流、喷雾。</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台</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5600元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22400元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成都、</w:t>
            </w:r>
            <w:r w:rsidRPr="007D4D7B">
              <w:rPr>
                <w:rFonts w:asciiTheme="minorEastAsia" w:eastAsiaTheme="minorEastAsia" w:hAnsiTheme="minorEastAsia" w:hint="eastAsia"/>
                <w:szCs w:val="21"/>
              </w:rPr>
              <w:t>成都威斯特消防机械有限公司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6</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jc w:val="center"/>
              <w:rPr>
                <w:rFonts w:asciiTheme="minorEastAsia" w:eastAsiaTheme="minorEastAsia" w:hAnsiTheme="minorEastAsia"/>
                <w:szCs w:val="24"/>
              </w:rPr>
            </w:pPr>
            <w:r w:rsidRPr="007D4D7B">
              <w:rPr>
                <w:rFonts w:asciiTheme="minorEastAsia" w:eastAsiaTheme="minorEastAsia" w:hAnsiTheme="minorEastAsia" w:hint="eastAsia"/>
                <w:szCs w:val="24"/>
              </w:rPr>
              <w:t>运输费、保险费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6000元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24000元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autoSpaceDE w:val="0"/>
              <w:autoSpaceDN w:val="0"/>
              <w:adjustRightInd w:val="0"/>
              <w:spacing w:line="276" w:lineRule="auto"/>
              <w:jc w:val="center"/>
              <w:rPr>
                <w:rFonts w:asciiTheme="minorEastAsia" w:eastAsiaTheme="minorEastAsia" w:hAnsiTheme="minorEastAsia"/>
                <w:szCs w:val="21"/>
              </w:rPr>
            </w:pPr>
            <w:r w:rsidRPr="007D4D7B">
              <w:rPr>
                <w:rFonts w:asciiTheme="minorEastAsia" w:eastAsiaTheme="minorEastAsia" w:hAnsiTheme="minorEastAsia" w:hint="eastAsia"/>
                <w:szCs w:val="24"/>
              </w:rPr>
              <w:t>湖北、湖北久翌泽消防设备有限公司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7</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jc w:val="center"/>
              <w:rPr>
                <w:rFonts w:asciiTheme="minorEastAsia" w:eastAsiaTheme="minorEastAsia" w:hAnsiTheme="minorEastAsia"/>
                <w:szCs w:val="24"/>
              </w:rPr>
            </w:pPr>
            <w:r w:rsidRPr="007D4D7B">
              <w:rPr>
                <w:rFonts w:asciiTheme="minorEastAsia" w:eastAsiaTheme="minorEastAsia" w:hAnsiTheme="minorEastAsia" w:hint="eastAsia"/>
                <w:szCs w:val="24"/>
              </w:rPr>
              <w:t>安装调试费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sidRPr="007D4D7B">
              <w:rPr>
                <w:rFonts w:asciiTheme="minorEastAsia" w:eastAsiaTheme="minorEastAsia" w:hAnsiTheme="minorEastAsia" w:hint="eastAsia"/>
                <w:szCs w:val="24"/>
              </w:rPr>
              <w:t>湖北、湖北久翌泽消防设备有限公司</w:t>
            </w:r>
          </w:p>
        </w:tc>
      </w:tr>
      <w:tr w:rsidR="00A849C2" w:rsidRPr="00A10F43" w:rsidTr="008D19EF">
        <w:trPr>
          <w:trHeight w:val="273"/>
        </w:trPr>
        <w:tc>
          <w:tcPr>
            <w:tcW w:w="567" w:type="dxa"/>
            <w:tcBorders>
              <w:top w:val="single" w:sz="6" w:space="0" w:color="auto"/>
              <w:left w:val="single" w:sz="6" w:space="0" w:color="auto"/>
              <w:bottom w:val="single" w:sz="6" w:space="0" w:color="auto"/>
              <w:right w:val="single" w:sz="6" w:space="0" w:color="auto"/>
            </w:tcBorders>
            <w:vAlign w:val="center"/>
          </w:tcPr>
          <w:p w:rsidR="00A849C2"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8</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jc w:val="center"/>
              <w:rPr>
                <w:rFonts w:asciiTheme="minorEastAsia" w:eastAsiaTheme="minorEastAsia" w:hAnsiTheme="minorEastAsia"/>
                <w:szCs w:val="24"/>
              </w:rPr>
            </w:pPr>
            <w:r w:rsidRPr="007D4D7B">
              <w:rPr>
                <w:rFonts w:asciiTheme="minorEastAsia" w:eastAsiaTheme="minorEastAsia" w:hAnsiTheme="minorEastAsia" w:hint="eastAsia"/>
                <w:szCs w:val="24"/>
              </w:rPr>
              <w:t>培训费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sidRPr="007D4D7B">
              <w:rPr>
                <w:rFonts w:asciiTheme="minorEastAsia" w:eastAsiaTheme="minorEastAsia" w:hAnsiTheme="minorEastAsia" w:hint="eastAsia"/>
                <w:szCs w:val="24"/>
              </w:rPr>
              <w:t>湖北、湖北久翌泽消防设备有限公司</w:t>
            </w:r>
          </w:p>
        </w:tc>
      </w:tr>
      <w:tr w:rsidR="00A849C2" w:rsidRPr="00A10F43" w:rsidTr="008D19EF">
        <w:trPr>
          <w:trHeight w:val="553"/>
        </w:trPr>
        <w:tc>
          <w:tcPr>
            <w:tcW w:w="567" w:type="dxa"/>
            <w:tcBorders>
              <w:top w:val="single" w:sz="6" w:space="0" w:color="auto"/>
              <w:left w:val="single" w:sz="6" w:space="0" w:color="auto"/>
              <w:bottom w:val="single" w:sz="6" w:space="0" w:color="auto"/>
              <w:right w:val="single" w:sz="6" w:space="0" w:color="auto"/>
            </w:tcBorders>
            <w:vAlign w:val="center"/>
          </w:tcPr>
          <w:p w:rsidR="00A849C2" w:rsidRDefault="00A849C2" w:rsidP="008D19EF">
            <w:pPr>
              <w:autoSpaceDE w:val="0"/>
              <w:autoSpaceDN w:val="0"/>
              <w:adjustRightInd w:val="0"/>
              <w:spacing w:line="480" w:lineRule="exac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9</w:t>
            </w:r>
          </w:p>
        </w:tc>
        <w:tc>
          <w:tcPr>
            <w:tcW w:w="993" w:type="dxa"/>
            <w:tcBorders>
              <w:top w:val="single" w:sz="6" w:space="0" w:color="auto"/>
              <w:left w:val="single" w:sz="6" w:space="0" w:color="auto"/>
              <w:bottom w:val="single" w:sz="6" w:space="0" w:color="auto"/>
              <w:right w:val="single" w:sz="6" w:space="0" w:color="auto"/>
            </w:tcBorders>
            <w:vAlign w:val="center"/>
          </w:tcPr>
          <w:p w:rsidR="00A849C2" w:rsidRPr="007D4D7B" w:rsidRDefault="00A849C2" w:rsidP="008D19EF">
            <w:pPr>
              <w:jc w:val="center"/>
              <w:rPr>
                <w:rFonts w:asciiTheme="minorEastAsia" w:eastAsiaTheme="minorEastAsia" w:hAnsiTheme="minorEastAsia"/>
                <w:szCs w:val="24"/>
              </w:rPr>
            </w:pPr>
            <w:r w:rsidRPr="007D4D7B">
              <w:rPr>
                <w:rFonts w:asciiTheme="minorEastAsia" w:eastAsiaTheme="minorEastAsia" w:hAnsiTheme="minorEastAsia" w:hint="eastAsia"/>
                <w:szCs w:val="24"/>
              </w:rPr>
              <w:t>其他费用（管理费、税费等）</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26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708"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709"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164600元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658400元</w:t>
            </w:r>
          </w:p>
        </w:tc>
        <w:tc>
          <w:tcPr>
            <w:tcW w:w="1134" w:type="dxa"/>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276" w:lineRule="auto"/>
              <w:jc w:val="center"/>
              <w:rPr>
                <w:rFonts w:asciiTheme="minorEastAsia" w:eastAsiaTheme="minorEastAsia" w:hAnsiTheme="minorEastAsia"/>
                <w:szCs w:val="21"/>
              </w:rPr>
            </w:pPr>
            <w:r w:rsidRPr="007D4D7B">
              <w:rPr>
                <w:rFonts w:asciiTheme="minorEastAsia" w:eastAsiaTheme="minorEastAsia" w:hAnsiTheme="minorEastAsia" w:hint="eastAsia"/>
                <w:szCs w:val="24"/>
              </w:rPr>
              <w:t>湖北、湖北久翌泽消防设备有限公司</w:t>
            </w:r>
          </w:p>
        </w:tc>
      </w:tr>
      <w:tr w:rsidR="00A849C2" w:rsidRPr="00A10F43" w:rsidTr="008D19EF">
        <w:trPr>
          <w:trHeight w:val="851"/>
        </w:trPr>
        <w:tc>
          <w:tcPr>
            <w:tcW w:w="1560" w:type="dxa"/>
            <w:gridSpan w:val="2"/>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jc w:val="center"/>
              <w:rPr>
                <w:rFonts w:asciiTheme="minorEastAsia" w:eastAsiaTheme="minorEastAsia" w:hAnsiTheme="minorEastAsia"/>
                <w:szCs w:val="24"/>
              </w:rPr>
            </w:pPr>
            <w:r w:rsidRPr="00A10F43">
              <w:rPr>
                <w:rFonts w:asciiTheme="minorEastAsia" w:eastAsiaTheme="minorEastAsia" w:hAnsiTheme="minorEastAsia" w:cs="宋体" w:hint="eastAsia"/>
                <w:szCs w:val="24"/>
                <w:lang w:val="zh-CN"/>
              </w:rPr>
              <w:t>合</w:t>
            </w:r>
            <w:r w:rsidRPr="00A10F43">
              <w:rPr>
                <w:rFonts w:asciiTheme="minorEastAsia" w:eastAsiaTheme="minorEastAsia" w:hAnsiTheme="minorEastAsia"/>
                <w:szCs w:val="24"/>
              </w:rPr>
              <w:t xml:space="preserve">  </w:t>
            </w:r>
            <w:r w:rsidRPr="00A10F43">
              <w:rPr>
                <w:rFonts w:asciiTheme="minorEastAsia" w:eastAsiaTheme="minorEastAsia" w:hAnsiTheme="minorEastAsia" w:cs="宋体" w:hint="eastAsia"/>
                <w:szCs w:val="24"/>
                <w:lang w:val="zh-CN"/>
              </w:rPr>
              <w:t>计</w:t>
            </w:r>
          </w:p>
        </w:tc>
        <w:tc>
          <w:tcPr>
            <w:tcW w:w="8221" w:type="dxa"/>
            <w:gridSpan w:val="7"/>
            <w:tcBorders>
              <w:top w:val="single" w:sz="6" w:space="0" w:color="auto"/>
              <w:left w:val="single" w:sz="6" w:space="0" w:color="auto"/>
              <w:bottom w:val="single" w:sz="6" w:space="0" w:color="auto"/>
              <w:right w:val="single" w:sz="6" w:space="0" w:color="auto"/>
            </w:tcBorders>
            <w:vAlign w:val="center"/>
          </w:tcPr>
          <w:p w:rsidR="00A849C2" w:rsidRPr="00A10F43" w:rsidRDefault="00A849C2" w:rsidP="008D19EF">
            <w:pPr>
              <w:autoSpaceDE w:val="0"/>
              <w:autoSpaceDN w:val="0"/>
              <w:adjustRightInd w:val="0"/>
              <w:spacing w:line="360" w:lineRule="auto"/>
              <w:ind w:firstLineChars="50" w:firstLine="105"/>
              <w:rPr>
                <w:rFonts w:asciiTheme="minorEastAsia" w:eastAsiaTheme="minorEastAsia" w:hAnsiTheme="minorEastAsia" w:cs="宋体"/>
                <w:szCs w:val="24"/>
                <w:lang w:val="zh-CN"/>
              </w:rPr>
            </w:pPr>
            <w:r w:rsidRPr="00A10F43">
              <w:rPr>
                <w:rFonts w:asciiTheme="minorEastAsia" w:eastAsiaTheme="minorEastAsia" w:hAnsiTheme="minorEastAsia" w:cs="宋体" w:hint="eastAsia"/>
                <w:szCs w:val="24"/>
                <w:lang w:val="zh-CN"/>
              </w:rPr>
              <w:t>大写：壹佰玖拾贰万元</w:t>
            </w:r>
            <w:r w:rsidRPr="00A10F43">
              <w:rPr>
                <w:rFonts w:asciiTheme="minorEastAsia" w:eastAsiaTheme="minorEastAsia" w:hAnsiTheme="minorEastAsia"/>
                <w:szCs w:val="24"/>
              </w:rPr>
              <w:t xml:space="preserve">              </w:t>
            </w:r>
            <w:r w:rsidRPr="00A10F43">
              <w:rPr>
                <w:rFonts w:asciiTheme="minorEastAsia" w:eastAsiaTheme="minorEastAsia" w:hAnsiTheme="minorEastAsia" w:cs="宋体" w:hint="eastAsia"/>
                <w:szCs w:val="24"/>
                <w:lang w:val="zh-CN"/>
              </w:rPr>
              <w:t>小写：1920000元</w:t>
            </w:r>
          </w:p>
        </w:tc>
      </w:tr>
    </w:tbl>
    <w:p w:rsidR="00A849C2" w:rsidRPr="006B6406" w:rsidRDefault="00A849C2" w:rsidP="00A849C2">
      <w:pPr>
        <w:autoSpaceDE w:val="0"/>
        <w:autoSpaceDN w:val="0"/>
        <w:adjustRightInd w:val="0"/>
        <w:spacing w:line="480" w:lineRule="auto"/>
        <w:rPr>
          <w:rFonts w:ascii="宋体" w:hAnsi="宋体" w:cs="宋体"/>
          <w:sz w:val="24"/>
          <w:szCs w:val="24"/>
          <w:lang w:val="zh-CN"/>
        </w:rPr>
      </w:pPr>
      <w:r w:rsidRPr="006B6406">
        <w:rPr>
          <w:rFonts w:ascii="宋体" w:hAnsi="宋体" w:cs="宋体" w:hint="eastAsia"/>
          <w:sz w:val="24"/>
          <w:szCs w:val="24"/>
          <w:lang w:val="zh-CN"/>
        </w:rPr>
        <w:lastRenderedPageBreak/>
        <w:t>投标人（公章）</w:t>
      </w:r>
      <w:r w:rsidRPr="00A10F43">
        <w:rPr>
          <w:rFonts w:ascii="宋体" w:hAnsi="宋体" w:cs="宋体" w:hint="eastAsia"/>
          <w:sz w:val="24"/>
          <w:szCs w:val="24"/>
          <w:lang w:val="zh-CN"/>
        </w:rPr>
        <w:t>：湖北久翌泽消防设备有限公司</w:t>
      </w:r>
    </w:p>
    <w:p w:rsidR="00A849C2" w:rsidRDefault="00A849C2" w:rsidP="00A849C2">
      <w:pPr>
        <w:autoSpaceDE w:val="0"/>
        <w:autoSpaceDN w:val="0"/>
        <w:adjustRightInd w:val="0"/>
        <w:spacing w:line="480" w:lineRule="auto"/>
        <w:rPr>
          <w:rFonts w:ascii="宋体" w:hAnsi="宋体" w:cs="宋体"/>
          <w:sz w:val="24"/>
          <w:szCs w:val="24"/>
          <w:lang w:val="zh-CN"/>
        </w:rPr>
      </w:pPr>
      <w:r w:rsidRPr="006B6406">
        <w:rPr>
          <w:rFonts w:ascii="宋体" w:hAnsi="宋体" w:cs="宋体" w:hint="eastAsia"/>
          <w:sz w:val="24"/>
          <w:szCs w:val="24"/>
          <w:lang w:val="zh-CN"/>
        </w:rPr>
        <w:t>投标人法定代表人</w:t>
      </w:r>
      <w:r w:rsidRPr="006B6406">
        <w:rPr>
          <w:rFonts w:ascii="宋体" w:hAnsi="宋体" w:cs="宋体"/>
          <w:sz w:val="24"/>
          <w:szCs w:val="24"/>
          <w:lang w:val="zh-CN"/>
        </w:rPr>
        <w:t xml:space="preserve"> </w:t>
      </w:r>
      <w:r w:rsidRPr="006B6406">
        <w:rPr>
          <w:rFonts w:ascii="宋体" w:hAnsi="宋体" w:cs="宋体" w:hint="eastAsia"/>
          <w:sz w:val="24"/>
          <w:szCs w:val="24"/>
          <w:lang w:val="zh-CN"/>
        </w:rPr>
        <w:t>（或授权代表）签字：</w:t>
      </w:r>
    </w:p>
    <w:p w:rsidR="00A849C2" w:rsidRDefault="00A849C2">
      <w:pPr>
        <w:widowControl/>
        <w:jc w:val="left"/>
      </w:pPr>
      <w:r>
        <w:br w:type="page"/>
      </w:r>
    </w:p>
    <w:p w:rsidR="00A849C2" w:rsidRPr="00A10F43" w:rsidRDefault="00A849C2" w:rsidP="00A849C2">
      <w:pPr>
        <w:pStyle w:val="2"/>
        <w:spacing w:after="0" w:line="240" w:lineRule="auto"/>
        <w:jc w:val="center"/>
        <w:rPr>
          <w:rFonts w:ascii="宋体" w:cs="黑体"/>
          <w:sz w:val="40"/>
          <w:szCs w:val="44"/>
          <w:lang w:val="zh-CN"/>
        </w:rPr>
      </w:pPr>
      <w:r w:rsidRPr="00A10F43">
        <w:rPr>
          <w:rFonts w:ascii="宋体" w:hint="eastAsia"/>
          <w:color w:val="000000"/>
          <w:sz w:val="28"/>
        </w:rPr>
        <w:lastRenderedPageBreak/>
        <w:t xml:space="preserve">4.3 </w:t>
      </w:r>
      <w:r w:rsidRPr="00A10F43">
        <w:rPr>
          <w:rFonts w:hint="eastAsia"/>
          <w:snapToGrid w:val="0"/>
          <w:kern w:val="0"/>
          <w:sz w:val="28"/>
        </w:rPr>
        <w:t>技术方案（实施方案）</w:t>
      </w:r>
    </w:p>
    <w:p w:rsidR="00A849C2" w:rsidRPr="00A10F43" w:rsidRDefault="00A849C2" w:rsidP="00A849C2">
      <w:pPr>
        <w:pStyle w:val="3"/>
        <w:spacing w:before="0" w:after="0"/>
        <w:rPr>
          <w:rFonts w:ascii="宋体" w:hAnsi="宋体"/>
          <w:sz w:val="24"/>
        </w:rPr>
      </w:pPr>
      <w:r w:rsidRPr="00A10F43">
        <w:rPr>
          <w:rFonts w:ascii="宋体" w:hAnsi="宋体" w:hint="eastAsia"/>
          <w:sz w:val="24"/>
        </w:rPr>
        <w:t>4.3.1技术服务</w:t>
      </w:r>
    </w:p>
    <w:p w:rsidR="00A849C2" w:rsidRDefault="00A849C2" w:rsidP="00A849C2">
      <w:pPr>
        <w:spacing w:line="480" w:lineRule="auto"/>
        <w:rPr>
          <w:rFonts w:asciiTheme="minorEastAsia" w:hAnsiTheme="minorEastAsia"/>
          <w:b/>
          <w:bCs/>
          <w:sz w:val="24"/>
        </w:rPr>
      </w:pPr>
      <w:r>
        <w:rPr>
          <w:rFonts w:asciiTheme="minorEastAsia" w:hAnsiTheme="minorEastAsia" w:hint="eastAsia"/>
          <w:b/>
          <w:bCs/>
          <w:sz w:val="24"/>
        </w:rPr>
        <w:t>（1）定期巡检、电话回访等特殊技术服务</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我公司建立车辆客户档案，定期巡检，终身服务。</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1）保修期内：</w:t>
      </w:r>
    </w:p>
    <w:p w:rsidR="00A849C2" w:rsidRDefault="00A849C2" w:rsidP="00A849C2">
      <w:pPr>
        <w:spacing w:line="480" w:lineRule="auto"/>
        <w:rPr>
          <w:rFonts w:asciiTheme="minorEastAsia" w:hAnsiTheme="minorEastAsia"/>
          <w:bCs/>
          <w:sz w:val="24"/>
        </w:rPr>
      </w:pPr>
      <w:r>
        <w:rPr>
          <w:rFonts w:asciiTheme="minorEastAsia" w:hAnsiTheme="minorEastAsia" w:hint="eastAsia"/>
          <w:sz w:val="24"/>
        </w:rPr>
        <w:t xml:space="preserve">    销售人员与售后人员</w:t>
      </w:r>
      <w:r>
        <w:rPr>
          <w:rFonts w:asciiTheme="minorEastAsia" w:hAnsiTheme="minorEastAsia" w:hint="eastAsia"/>
          <w:b/>
          <w:sz w:val="24"/>
        </w:rPr>
        <w:t>每月定期进行电话回访</w:t>
      </w:r>
      <w:r>
        <w:rPr>
          <w:rFonts w:asciiTheme="minorEastAsia" w:hAnsiTheme="minorEastAsia" w:hint="eastAsia"/>
          <w:sz w:val="24"/>
        </w:rPr>
        <w:t>，</w:t>
      </w:r>
      <w:r>
        <w:rPr>
          <w:rFonts w:asciiTheme="minorEastAsia" w:hAnsiTheme="minorEastAsia" w:hint="eastAsia"/>
          <w:bCs/>
          <w:sz w:val="24"/>
        </w:rPr>
        <w:t>了解消防车辆使用情况，提示消防官兵可能出现的问题，对消防官兵进行使用、维护、保养等电话培训。记录出现的问题和改进的意见，并及时给出解决方案和反馈意见。</w:t>
      </w:r>
    </w:p>
    <w:p w:rsidR="00A849C2" w:rsidRDefault="00A849C2" w:rsidP="00A849C2">
      <w:pPr>
        <w:spacing w:line="480" w:lineRule="auto"/>
        <w:rPr>
          <w:rFonts w:asciiTheme="minorEastAsia" w:hAnsiTheme="minorEastAsia"/>
          <w:bCs/>
          <w:sz w:val="24"/>
        </w:rPr>
      </w:pPr>
      <w:r>
        <w:rPr>
          <w:rFonts w:asciiTheme="minorEastAsia" w:hAnsiTheme="minorEastAsia" w:hint="eastAsia"/>
          <w:sz w:val="24"/>
        </w:rPr>
        <w:t xml:space="preserve">    </w:t>
      </w:r>
      <w:r>
        <w:rPr>
          <w:rFonts w:asciiTheme="minorEastAsia" w:hAnsiTheme="minorEastAsia" w:hint="eastAsia"/>
          <w:bCs/>
          <w:sz w:val="24"/>
        </w:rPr>
        <w:t>专业售后人员</w:t>
      </w:r>
      <w:r>
        <w:rPr>
          <w:rFonts w:asciiTheme="minorEastAsia" w:hAnsiTheme="minorEastAsia" w:hint="eastAsia"/>
          <w:b/>
          <w:bCs/>
          <w:sz w:val="24"/>
        </w:rPr>
        <w:t>每年2-4次实地走访使用单位，进行免费巡检服务</w:t>
      </w:r>
      <w:r>
        <w:rPr>
          <w:rFonts w:asciiTheme="minorEastAsia" w:hAnsiTheme="minorEastAsia" w:hint="eastAsia"/>
          <w:bCs/>
          <w:sz w:val="24"/>
        </w:rPr>
        <w:t>。与消防员开展座谈会，深入了解消防产品使用情况，面对面对消防官兵进行产品的材料、功能、使用、维护、产品自检、报废标准培训。保证认真、完整、真实的填写保养、保修、维修记录，记录需经使用单位签字确认，并提供用户满意证明材料。</w:t>
      </w:r>
    </w:p>
    <w:p w:rsidR="00A849C2" w:rsidRDefault="00A849C2" w:rsidP="00A849C2">
      <w:pPr>
        <w:spacing w:line="480" w:lineRule="auto"/>
        <w:rPr>
          <w:rFonts w:asciiTheme="minorEastAsia" w:hAnsiTheme="minorEastAsia"/>
          <w:sz w:val="24"/>
        </w:rPr>
      </w:pPr>
      <w:r>
        <w:rPr>
          <w:rFonts w:asciiTheme="minorEastAsia" w:hAnsiTheme="minorEastAsia" w:hint="eastAsia"/>
          <w:bCs/>
          <w:sz w:val="24"/>
        </w:rPr>
        <w:t xml:space="preserve">    2）</w:t>
      </w:r>
      <w:r>
        <w:rPr>
          <w:rFonts w:asciiTheme="minorEastAsia" w:hAnsiTheme="minorEastAsia" w:hint="eastAsia"/>
          <w:sz w:val="24"/>
        </w:rPr>
        <w:t>保修期后：</w:t>
      </w:r>
    </w:p>
    <w:p w:rsidR="00A849C2" w:rsidRDefault="00A849C2" w:rsidP="00A849C2">
      <w:pPr>
        <w:spacing w:line="480" w:lineRule="auto"/>
        <w:ind w:firstLine="480"/>
        <w:rPr>
          <w:rFonts w:asciiTheme="minorEastAsia" w:hAnsiTheme="minorEastAsia"/>
          <w:sz w:val="24"/>
        </w:rPr>
      </w:pPr>
      <w:r>
        <w:rPr>
          <w:rFonts w:asciiTheme="minorEastAsia" w:hAnsiTheme="minorEastAsia" w:hint="eastAsia"/>
          <w:b/>
          <w:sz w:val="24"/>
        </w:rPr>
        <w:t>提供不定期的巡检，每年至少一次</w:t>
      </w:r>
      <w:r>
        <w:rPr>
          <w:rFonts w:asciiTheme="minorEastAsia" w:hAnsiTheme="minorEastAsia" w:hint="eastAsia"/>
          <w:sz w:val="24"/>
        </w:rPr>
        <w:t>，以优惠的合约保修。更换损坏部件及备件按最优惠的价格计算。</w:t>
      </w:r>
      <w:r>
        <w:rPr>
          <w:rFonts w:asciiTheme="minorEastAsia" w:hAnsiTheme="minorEastAsia"/>
          <w:bCs/>
          <w:sz w:val="24"/>
        </w:rPr>
        <w:t>产品损坏需要</w:t>
      </w:r>
      <w:r>
        <w:rPr>
          <w:rFonts w:asciiTheme="minorEastAsia" w:hAnsiTheme="minorEastAsia" w:hint="eastAsia"/>
          <w:bCs/>
          <w:sz w:val="24"/>
        </w:rPr>
        <w:t>更</w:t>
      </w:r>
      <w:r>
        <w:rPr>
          <w:rFonts w:asciiTheme="minorEastAsia" w:hAnsiTheme="minorEastAsia"/>
          <w:bCs/>
          <w:sz w:val="24"/>
        </w:rPr>
        <w:t>维修时，本公司</w:t>
      </w:r>
      <w:r>
        <w:rPr>
          <w:rFonts w:asciiTheme="minorEastAsia" w:hAnsiTheme="minorEastAsia" w:hint="eastAsia"/>
          <w:sz w:val="24"/>
        </w:rPr>
        <w:t>只收取材料费用，所有的价格均按照合同价进行收取，收入较大或合同未注明产品，按实际市场价收取。</w:t>
      </w:r>
    </w:p>
    <w:p w:rsidR="00A849C2" w:rsidRDefault="00A849C2" w:rsidP="00A849C2">
      <w:pPr>
        <w:spacing w:line="480" w:lineRule="auto"/>
        <w:ind w:firstLineChars="200" w:firstLine="420"/>
        <w:jc w:val="left"/>
        <w:rPr>
          <w:rFonts w:ascii="宋体" w:hAnsi="宋体"/>
          <w:sz w:val="24"/>
          <w:szCs w:val="21"/>
        </w:rPr>
      </w:pPr>
      <w:r>
        <w:rPr>
          <w:rFonts w:hint="eastAsia"/>
        </w:rPr>
        <w:t xml:space="preserve"> </w:t>
      </w:r>
      <w:r>
        <w:rPr>
          <w:rFonts w:ascii="宋体" w:hAnsi="宋体" w:hint="eastAsia"/>
          <w:sz w:val="24"/>
          <w:szCs w:val="21"/>
        </w:rPr>
        <w:t>3）</w:t>
      </w:r>
      <w:r>
        <w:rPr>
          <w:rFonts w:ascii="宋体" w:hAnsi="宋体"/>
          <w:sz w:val="24"/>
          <w:szCs w:val="21"/>
        </w:rPr>
        <w:t>我方为所售产品提供使用年限内的维修保养服务。在超出保修服务期限后，</w:t>
      </w:r>
      <w:r>
        <w:rPr>
          <w:rFonts w:ascii="宋体" w:hAnsi="宋体"/>
          <w:b/>
          <w:sz w:val="24"/>
          <w:szCs w:val="21"/>
        </w:rPr>
        <w:t>继续提供优质的服务，服务只收取配件的成本费，免收工时费和差旅费等其它费用。</w:t>
      </w:r>
      <w:r>
        <w:rPr>
          <w:rFonts w:ascii="宋体" w:hAnsi="宋体"/>
          <w:sz w:val="24"/>
          <w:szCs w:val="21"/>
        </w:rPr>
        <w:t>售后服务结束后两个星期，买方确认签字，完成本次售后服务。超出保修期产品</w:t>
      </w:r>
      <w:proofErr w:type="gramStart"/>
      <w:r>
        <w:rPr>
          <w:rFonts w:ascii="宋体" w:hAnsi="宋体"/>
          <w:sz w:val="24"/>
          <w:szCs w:val="21"/>
        </w:rPr>
        <w:t>作出</w:t>
      </w:r>
      <w:proofErr w:type="gramEnd"/>
      <w:r>
        <w:rPr>
          <w:rFonts w:ascii="宋体" w:hAnsi="宋体"/>
          <w:sz w:val="24"/>
          <w:szCs w:val="21"/>
        </w:rPr>
        <w:t>的收费维修部分的保修期</w:t>
      </w:r>
      <w:r>
        <w:rPr>
          <w:rFonts w:ascii="宋体" w:hAnsi="宋体" w:hint="eastAsia"/>
          <w:sz w:val="24"/>
          <w:szCs w:val="21"/>
        </w:rPr>
        <w:t>不少于1年</w:t>
      </w:r>
      <w:r>
        <w:rPr>
          <w:rFonts w:ascii="宋体" w:hAnsi="宋体"/>
          <w:sz w:val="24"/>
          <w:szCs w:val="21"/>
        </w:rPr>
        <w:t>。</w:t>
      </w:r>
    </w:p>
    <w:p w:rsidR="00A849C2" w:rsidRDefault="00A849C2" w:rsidP="00A849C2">
      <w:pPr>
        <w:spacing w:line="480" w:lineRule="auto"/>
        <w:rPr>
          <w:rFonts w:ascii="宋体" w:hAnsi="宋体"/>
          <w:sz w:val="24"/>
          <w:szCs w:val="21"/>
        </w:rPr>
      </w:pPr>
      <w:r>
        <w:rPr>
          <w:rFonts w:ascii="宋体" w:hAnsi="宋体" w:hint="eastAsia"/>
          <w:sz w:val="24"/>
          <w:szCs w:val="21"/>
        </w:rPr>
        <w:t xml:space="preserve">   4）客户在大的救火和演习时通知，我单位服务人员将以最快速度赶赴现场协助，服务免费。</w:t>
      </w:r>
    </w:p>
    <w:p w:rsidR="00A849C2" w:rsidRPr="003C48A1" w:rsidRDefault="00A849C2" w:rsidP="00A849C2">
      <w:pPr>
        <w:spacing w:line="480" w:lineRule="auto"/>
        <w:ind w:firstLineChars="150" w:firstLine="360"/>
      </w:pPr>
      <w:r>
        <w:rPr>
          <w:rFonts w:ascii="宋体" w:hAnsi="宋体" w:hint="eastAsia"/>
          <w:sz w:val="24"/>
          <w:szCs w:val="21"/>
        </w:rPr>
        <w:lastRenderedPageBreak/>
        <w:t>5）使用方在操作人员变动后，提供二次免费上门或者到厂免费培训服务</w:t>
      </w:r>
    </w:p>
    <w:p w:rsidR="00A849C2" w:rsidRPr="003C48A1" w:rsidRDefault="00A849C2" w:rsidP="00A849C2">
      <w:pPr>
        <w:spacing w:line="480" w:lineRule="auto"/>
      </w:pPr>
      <w:r>
        <w:rPr>
          <w:rFonts w:asciiTheme="minorEastAsia" w:hAnsiTheme="minorEastAsia" w:hint="eastAsia"/>
          <w:b/>
          <w:bCs/>
          <w:sz w:val="24"/>
        </w:rPr>
        <w:t>（2）备品备件及易损配件供应</w:t>
      </w:r>
    </w:p>
    <w:p w:rsidR="00A849C2" w:rsidRDefault="00A849C2" w:rsidP="00A849C2">
      <w:pPr>
        <w:snapToGrid w:val="0"/>
        <w:spacing w:line="480" w:lineRule="auto"/>
        <w:jc w:val="left"/>
        <w:rPr>
          <w:rFonts w:asciiTheme="minorEastAsia" w:hAnsiTheme="minorEastAsia"/>
          <w:sz w:val="24"/>
        </w:rPr>
      </w:pPr>
      <w:r>
        <w:rPr>
          <w:rFonts w:asciiTheme="minorEastAsia" w:hAnsiTheme="minorEastAsia" w:hint="eastAsia"/>
          <w:sz w:val="24"/>
        </w:rPr>
        <w:t xml:space="preserve">    </w:t>
      </w:r>
      <w:r>
        <w:rPr>
          <w:rFonts w:asciiTheme="minorEastAsia" w:hAnsiTheme="minorEastAsia"/>
          <w:sz w:val="24"/>
        </w:rPr>
        <w:t>公司对易损</w:t>
      </w:r>
      <w:r>
        <w:rPr>
          <w:rFonts w:asciiTheme="minorEastAsia" w:hAnsiTheme="minorEastAsia" w:hint="eastAsia"/>
          <w:sz w:val="24"/>
        </w:rPr>
        <w:t>的备品备件</w:t>
      </w:r>
      <w:r>
        <w:rPr>
          <w:rFonts w:asciiTheme="minorEastAsia" w:hAnsiTheme="minorEastAsia"/>
          <w:sz w:val="24"/>
        </w:rPr>
        <w:t>建立安全库存量，</w:t>
      </w:r>
      <w:r>
        <w:rPr>
          <w:rFonts w:asciiTheme="minorEastAsia" w:hAnsiTheme="minorEastAsia" w:hint="eastAsia"/>
          <w:bCs/>
          <w:sz w:val="24"/>
        </w:rPr>
        <w:t>以保证</w:t>
      </w:r>
      <w:r>
        <w:rPr>
          <w:rFonts w:asciiTheme="minorEastAsia" w:hAnsiTheme="minorEastAsia"/>
          <w:sz w:val="24"/>
        </w:rPr>
        <w:t>在收到用户零件</w:t>
      </w:r>
      <w:r>
        <w:rPr>
          <w:rFonts w:asciiTheme="minorEastAsia" w:hAnsiTheme="minorEastAsia" w:hint="eastAsia"/>
          <w:sz w:val="24"/>
        </w:rPr>
        <w:t>需求信息</w:t>
      </w:r>
      <w:r>
        <w:rPr>
          <w:rFonts w:asciiTheme="minorEastAsia" w:hAnsiTheme="minorEastAsia"/>
          <w:sz w:val="24"/>
        </w:rPr>
        <w:t>后，</w:t>
      </w:r>
      <w:r>
        <w:rPr>
          <w:rFonts w:asciiTheme="minorEastAsia" w:hAnsiTheme="minorEastAsia" w:hint="eastAsia"/>
          <w:sz w:val="24"/>
        </w:rPr>
        <w:t>24</w:t>
      </w:r>
      <w:r>
        <w:rPr>
          <w:rFonts w:asciiTheme="minorEastAsia" w:hAnsiTheme="minorEastAsia"/>
          <w:sz w:val="24"/>
        </w:rPr>
        <w:t>小时内送抵现场，非库存品2小时内向生产车间下单生产。对所提供的消防车所选底盘将由其在国内的服务机构全程服务</w:t>
      </w:r>
      <w:r>
        <w:rPr>
          <w:rFonts w:asciiTheme="minorEastAsia" w:hAnsiTheme="minorEastAsia" w:hint="eastAsia"/>
          <w:sz w:val="24"/>
        </w:rPr>
        <w:t>。</w:t>
      </w:r>
    </w:p>
    <w:p w:rsidR="00A849C2" w:rsidRDefault="00A849C2" w:rsidP="00A849C2">
      <w:r>
        <w:br w:type="page"/>
      </w:r>
    </w:p>
    <w:p w:rsidR="00A849C2" w:rsidRPr="00A10F43" w:rsidRDefault="00A849C2" w:rsidP="00A849C2">
      <w:pPr>
        <w:pStyle w:val="3"/>
        <w:spacing w:before="0" w:after="0"/>
        <w:rPr>
          <w:rFonts w:asciiTheme="minorEastAsia" w:eastAsiaTheme="minorEastAsia" w:hAnsiTheme="minorEastAsia"/>
        </w:rPr>
      </w:pPr>
      <w:r w:rsidRPr="00A10F43">
        <w:rPr>
          <w:rFonts w:asciiTheme="minorEastAsia" w:eastAsiaTheme="minorEastAsia" w:hAnsiTheme="minorEastAsia" w:hint="eastAsia"/>
          <w:sz w:val="24"/>
        </w:rPr>
        <w:lastRenderedPageBreak/>
        <w:t>4.3.2培训方案</w:t>
      </w:r>
    </w:p>
    <w:p w:rsidR="00A849C2" w:rsidRPr="00D5224C" w:rsidRDefault="00A849C2" w:rsidP="00A849C2">
      <w:pPr>
        <w:spacing w:line="480" w:lineRule="auto"/>
        <w:jc w:val="center"/>
        <w:rPr>
          <w:b/>
          <w:sz w:val="24"/>
        </w:rPr>
      </w:pPr>
      <w:bookmarkStart w:id="0" w:name="_Toc13198"/>
      <w:r w:rsidRPr="00D5224C">
        <w:rPr>
          <w:rFonts w:hint="eastAsia"/>
          <w:b/>
          <w:sz w:val="24"/>
        </w:rPr>
        <w:t>完善的培训方案</w:t>
      </w:r>
      <w:bookmarkEnd w:id="0"/>
    </w:p>
    <w:p w:rsidR="00A849C2" w:rsidRPr="003D7B63" w:rsidRDefault="00A849C2" w:rsidP="00A849C2">
      <w:pPr>
        <w:adjustRightInd w:val="0"/>
        <w:snapToGrid w:val="0"/>
        <w:spacing w:line="480" w:lineRule="auto"/>
        <w:ind w:firstLineChars="200" w:firstLine="480"/>
        <w:rPr>
          <w:rFonts w:asciiTheme="minorEastAsia" w:hAnsiTheme="minorEastAsia" w:cstheme="minorEastAsia"/>
          <w:sz w:val="24"/>
          <w:szCs w:val="21"/>
        </w:rPr>
      </w:pPr>
      <w:r w:rsidRPr="003D7B63">
        <w:rPr>
          <w:rFonts w:asciiTheme="minorEastAsia" w:hAnsiTheme="minorEastAsia" w:cstheme="minorEastAsia" w:hint="eastAsia"/>
          <w:sz w:val="24"/>
          <w:szCs w:val="21"/>
        </w:rPr>
        <w:t>公司提供免费培训，直到客户满意为止，无论是用户派学员在车辆生产期间到我厂实地参与整车生产还是交车现场组织培训，均不收取费用，在</w:t>
      </w:r>
      <w:proofErr w:type="gramStart"/>
      <w:r w:rsidRPr="003D7B63">
        <w:rPr>
          <w:rFonts w:asciiTheme="minorEastAsia" w:hAnsiTheme="minorEastAsia" w:cstheme="minorEastAsia" w:hint="eastAsia"/>
          <w:sz w:val="24"/>
          <w:szCs w:val="21"/>
        </w:rPr>
        <w:t>厂培训</w:t>
      </w:r>
      <w:proofErr w:type="gramEnd"/>
      <w:r w:rsidRPr="003D7B63">
        <w:rPr>
          <w:rFonts w:asciiTheme="minorEastAsia" w:hAnsiTheme="minorEastAsia" w:cstheme="minorEastAsia" w:hint="eastAsia"/>
          <w:sz w:val="24"/>
          <w:szCs w:val="21"/>
        </w:rPr>
        <w:t>期间食宿费用由我公司承担。我公司提供一切方便利于学员掌握技术，不收取任何培训费用。</w:t>
      </w:r>
    </w:p>
    <w:p w:rsidR="00A849C2" w:rsidRPr="003D7B63" w:rsidRDefault="00A849C2" w:rsidP="00A849C2">
      <w:pPr>
        <w:adjustRightInd w:val="0"/>
        <w:snapToGrid w:val="0"/>
        <w:spacing w:line="480" w:lineRule="auto"/>
        <w:rPr>
          <w:rFonts w:asciiTheme="minorEastAsia" w:hAnsiTheme="minorEastAsia" w:cstheme="minorEastAsia"/>
          <w:sz w:val="24"/>
          <w:szCs w:val="21"/>
        </w:rPr>
      </w:pPr>
      <w:r w:rsidRPr="003D7B63">
        <w:rPr>
          <w:rFonts w:asciiTheme="minorEastAsia" w:hAnsiTheme="minorEastAsia" w:cstheme="minorEastAsia" w:hint="eastAsia"/>
          <w:sz w:val="24"/>
          <w:szCs w:val="21"/>
        </w:rPr>
        <w:t xml:space="preserve">    对培训工作：公司对用户的培训主要有以下方式：</w:t>
      </w:r>
    </w:p>
    <w:p w:rsidR="00A849C2" w:rsidRPr="003D7B63" w:rsidRDefault="00A849C2" w:rsidP="00A849C2">
      <w:pPr>
        <w:adjustRightInd w:val="0"/>
        <w:snapToGrid w:val="0"/>
        <w:spacing w:line="480" w:lineRule="auto"/>
        <w:rPr>
          <w:rFonts w:asciiTheme="minorEastAsia" w:hAnsiTheme="minorEastAsia" w:cstheme="minorEastAsia"/>
          <w:sz w:val="24"/>
          <w:szCs w:val="21"/>
        </w:rPr>
      </w:pPr>
      <w:r w:rsidRPr="003D7B63">
        <w:rPr>
          <w:rFonts w:asciiTheme="minorEastAsia" w:hAnsiTheme="minorEastAsia" w:cstheme="minorEastAsia" w:hint="eastAsia"/>
          <w:sz w:val="24"/>
          <w:szCs w:val="21"/>
        </w:rPr>
        <w:t xml:space="preserve">    1） 交车培训：车辆验收合格后，公司安排专业送车人员及技术培训人员将车辆送到用户手中，详细进行车辆操作、维护保养以及操作注意事项等方面的培训。保证用户单位培训人员能够掌握车辆的操作、保养方面的技能。随车配备车辆使用说明书及操作、保养光盘，便于用户随时进行学习掌握。</w:t>
      </w:r>
    </w:p>
    <w:p w:rsidR="00A849C2" w:rsidRPr="003D7B63" w:rsidRDefault="00A849C2" w:rsidP="00A849C2">
      <w:pPr>
        <w:adjustRightInd w:val="0"/>
        <w:snapToGrid w:val="0"/>
        <w:spacing w:line="480" w:lineRule="auto"/>
        <w:ind w:firstLine="480"/>
        <w:rPr>
          <w:rFonts w:asciiTheme="minorEastAsia" w:hAnsiTheme="minorEastAsia" w:cstheme="minorEastAsia"/>
          <w:sz w:val="24"/>
          <w:szCs w:val="21"/>
        </w:rPr>
      </w:pPr>
      <w:r w:rsidRPr="003D7B63">
        <w:rPr>
          <w:rFonts w:asciiTheme="minorEastAsia" w:hAnsiTheme="minorEastAsia" w:cstheme="minorEastAsia" w:hint="eastAsia"/>
          <w:sz w:val="24"/>
          <w:szCs w:val="21"/>
        </w:rPr>
        <w:t>2）用户来厂培训：车辆制作完成后，邀请用户来厂验收，并对车辆的各种操作性能实地培训，直达用户熟练掌握、满意为止。</w:t>
      </w:r>
    </w:p>
    <w:p w:rsidR="00A849C2" w:rsidRPr="003D7B63" w:rsidRDefault="00A849C2" w:rsidP="00A849C2">
      <w:pPr>
        <w:adjustRightInd w:val="0"/>
        <w:snapToGrid w:val="0"/>
        <w:spacing w:line="480" w:lineRule="auto"/>
        <w:ind w:firstLine="480"/>
        <w:rPr>
          <w:rFonts w:asciiTheme="minorEastAsia" w:hAnsiTheme="minorEastAsia" w:cstheme="minorEastAsia"/>
          <w:sz w:val="24"/>
          <w:szCs w:val="21"/>
        </w:rPr>
      </w:pPr>
      <w:r w:rsidRPr="003D7B63">
        <w:rPr>
          <w:rFonts w:asciiTheme="minorEastAsia" w:hAnsiTheme="minorEastAsia" w:cstheme="minorEastAsia" w:hint="eastAsia"/>
          <w:sz w:val="24"/>
          <w:szCs w:val="21"/>
        </w:rPr>
        <w:t>3）通过每年的走访用户活动进行培训工作。我方在质保期内每年开展的例行培训不少于2次，为业主培养合格的技术操作人员。</w:t>
      </w:r>
    </w:p>
    <w:p w:rsidR="00A849C2" w:rsidRPr="003D7B63" w:rsidRDefault="00A849C2" w:rsidP="00A849C2">
      <w:pPr>
        <w:adjustRightInd w:val="0"/>
        <w:snapToGrid w:val="0"/>
        <w:spacing w:line="480" w:lineRule="auto"/>
        <w:rPr>
          <w:rFonts w:asciiTheme="minorEastAsia" w:hAnsiTheme="minorEastAsia" w:cstheme="minorEastAsia"/>
          <w:sz w:val="24"/>
          <w:szCs w:val="21"/>
        </w:rPr>
      </w:pPr>
      <w:r w:rsidRPr="003D7B63">
        <w:rPr>
          <w:rFonts w:asciiTheme="minorEastAsia" w:hAnsiTheme="minorEastAsia" w:cstheme="minorEastAsia" w:hint="eastAsia"/>
          <w:sz w:val="24"/>
          <w:szCs w:val="21"/>
        </w:rPr>
        <w:t xml:space="preserve">    4）用户需求时，立即安排技术人员赴现场进行培训。</w:t>
      </w:r>
    </w:p>
    <w:p w:rsidR="00A849C2" w:rsidRPr="003D7B63" w:rsidRDefault="00A849C2" w:rsidP="00A849C2">
      <w:pPr>
        <w:adjustRightInd w:val="0"/>
        <w:snapToGrid w:val="0"/>
        <w:spacing w:line="480" w:lineRule="auto"/>
        <w:ind w:firstLine="420"/>
        <w:rPr>
          <w:rFonts w:asciiTheme="minorEastAsia" w:hAnsiTheme="minorEastAsia" w:cstheme="minorEastAsia"/>
          <w:sz w:val="24"/>
          <w:szCs w:val="21"/>
        </w:rPr>
      </w:pPr>
      <w:r w:rsidRPr="003D7B63">
        <w:rPr>
          <w:rFonts w:asciiTheme="minorEastAsia" w:hAnsiTheme="minorEastAsia" w:cstheme="minorEastAsia" w:hint="eastAsia"/>
          <w:sz w:val="24"/>
          <w:szCs w:val="21"/>
        </w:rPr>
        <w:t xml:space="preserve"> 5）部分现场培训图片</w:t>
      </w:r>
    </w:p>
    <w:p w:rsidR="00A849C2" w:rsidRPr="003D7B63" w:rsidRDefault="00A849C2" w:rsidP="00A849C2">
      <w:pPr>
        <w:adjustRightInd w:val="0"/>
        <w:snapToGrid w:val="0"/>
        <w:spacing w:line="360" w:lineRule="auto"/>
        <w:ind w:firstLine="420"/>
        <w:rPr>
          <w:rFonts w:asciiTheme="minorEastAsia" w:hAnsiTheme="minorEastAsia" w:cstheme="minorEastAsia"/>
          <w:sz w:val="24"/>
          <w:szCs w:val="21"/>
        </w:rPr>
      </w:pPr>
    </w:p>
    <w:p w:rsidR="00A849C2" w:rsidRDefault="00A849C2" w:rsidP="00A849C2">
      <w:pPr>
        <w:adjustRightInd w:val="0"/>
        <w:snapToGrid w:val="0"/>
        <w:spacing w:line="360" w:lineRule="auto"/>
        <w:rPr>
          <w:rFonts w:asciiTheme="minorEastAsia" w:hAnsiTheme="minorEastAsia" w:cstheme="minorEastAsia"/>
          <w:sz w:val="24"/>
        </w:rPr>
      </w:pPr>
      <w:r>
        <w:rPr>
          <w:rFonts w:asciiTheme="minorEastAsia" w:hAnsiTheme="minorEastAsia" w:cstheme="minorEastAsia"/>
          <w:b/>
          <w:noProof/>
          <w:sz w:val="24"/>
        </w:rPr>
        <w:lastRenderedPageBreak/>
        <w:drawing>
          <wp:inline distT="0" distB="0" distL="0" distR="0">
            <wp:extent cx="5314950" cy="3724275"/>
            <wp:effectExtent l="19050" t="0" r="0" b="0"/>
            <wp:docPr id="9"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4"/>
                    <a:srcRect t="6741" b="-241"/>
                    <a:stretch>
                      <a:fillRect/>
                    </a:stretch>
                  </pic:blipFill>
                  <pic:spPr bwMode="auto">
                    <a:xfrm>
                      <a:off x="0" y="0"/>
                      <a:ext cx="5314950" cy="3724275"/>
                    </a:xfrm>
                    <a:prstGeom prst="rect">
                      <a:avLst/>
                    </a:prstGeom>
                    <a:noFill/>
                    <a:ln w="9525">
                      <a:noFill/>
                      <a:miter lim="800000"/>
                      <a:headEnd/>
                      <a:tailEnd/>
                    </a:ln>
                  </pic:spPr>
                </pic:pic>
              </a:graphicData>
            </a:graphic>
          </wp:inline>
        </w:drawing>
      </w:r>
    </w:p>
    <w:p w:rsidR="00A849C2" w:rsidRDefault="00A849C2" w:rsidP="00A849C2">
      <w:pPr>
        <w:adjustRightInd w:val="0"/>
        <w:snapToGrid w:val="0"/>
        <w:spacing w:line="360" w:lineRule="auto"/>
        <w:ind w:rightChars="-203" w:right="-426"/>
        <w:jc w:val="left"/>
        <w:rPr>
          <w:rFonts w:asciiTheme="minorEastAsia" w:hAnsiTheme="minorEastAsia" w:cstheme="minorEastAsia"/>
          <w:kern w:val="0"/>
          <w:sz w:val="24"/>
        </w:rPr>
      </w:pPr>
      <w:r>
        <w:rPr>
          <w:rFonts w:asciiTheme="minorEastAsia" w:hAnsiTheme="minorEastAsia" w:cstheme="minorEastAsia"/>
          <w:noProof/>
          <w:kern w:val="0"/>
          <w:sz w:val="24"/>
        </w:rPr>
        <w:drawing>
          <wp:inline distT="0" distB="0" distL="0" distR="0">
            <wp:extent cx="2752725" cy="2238375"/>
            <wp:effectExtent l="19050" t="0" r="9525" b="0"/>
            <wp:docPr id="10" name="图片 1" descr="1039132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1039132408"/>
                    <pic:cNvPicPr>
                      <a:picLocks noChangeAspect="1" noChangeArrowheads="1"/>
                    </pic:cNvPicPr>
                  </pic:nvPicPr>
                  <pic:blipFill>
                    <a:blip r:embed="rId5"/>
                    <a:srcRect/>
                    <a:stretch>
                      <a:fillRect/>
                    </a:stretch>
                  </pic:blipFill>
                  <pic:spPr bwMode="auto">
                    <a:xfrm>
                      <a:off x="0" y="0"/>
                      <a:ext cx="2752725" cy="2238375"/>
                    </a:xfrm>
                    <a:prstGeom prst="rect">
                      <a:avLst/>
                    </a:prstGeom>
                    <a:noFill/>
                    <a:ln w="9525">
                      <a:noFill/>
                      <a:miter lim="800000"/>
                      <a:headEnd/>
                      <a:tailEnd/>
                    </a:ln>
                  </pic:spPr>
                </pic:pic>
              </a:graphicData>
            </a:graphic>
          </wp:inline>
        </w:drawing>
      </w:r>
      <w:r>
        <w:rPr>
          <w:rFonts w:asciiTheme="minorEastAsia" w:hAnsiTheme="minorEastAsia" w:cstheme="minorEastAsia"/>
          <w:noProof/>
          <w:kern w:val="0"/>
          <w:sz w:val="24"/>
        </w:rPr>
        <w:drawing>
          <wp:inline distT="0" distB="0" distL="0" distR="0">
            <wp:extent cx="2590800" cy="2162175"/>
            <wp:effectExtent l="19050" t="0" r="0" b="0"/>
            <wp:docPr id="11" name="图片 2" descr="1039132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1039132411"/>
                    <pic:cNvPicPr>
                      <a:picLocks noChangeAspect="1" noChangeArrowheads="1"/>
                    </pic:cNvPicPr>
                  </pic:nvPicPr>
                  <pic:blipFill>
                    <a:blip r:embed="rId6"/>
                    <a:srcRect/>
                    <a:stretch>
                      <a:fillRect/>
                    </a:stretch>
                  </pic:blipFill>
                  <pic:spPr bwMode="auto">
                    <a:xfrm>
                      <a:off x="0" y="0"/>
                      <a:ext cx="2590800" cy="2162175"/>
                    </a:xfrm>
                    <a:prstGeom prst="rect">
                      <a:avLst/>
                    </a:prstGeom>
                    <a:noFill/>
                    <a:ln w="9525">
                      <a:noFill/>
                      <a:miter lim="800000"/>
                      <a:headEnd/>
                      <a:tailEnd/>
                    </a:ln>
                  </pic:spPr>
                </pic:pic>
              </a:graphicData>
            </a:graphic>
          </wp:inline>
        </w:drawing>
      </w:r>
    </w:p>
    <w:p w:rsidR="00A849C2" w:rsidRDefault="00A849C2" w:rsidP="00A849C2">
      <w:pPr>
        <w:adjustRightInd w:val="0"/>
        <w:snapToGrid w:val="0"/>
        <w:spacing w:line="360" w:lineRule="auto"/>
        <w:rPr>
          <w:rFonts w:asciiTheme="minorEastAsia" w:hAnsiTheme="minorEastAsia" w:cstheme="minorEastAsia"/>
          <w:sz w:val="24"/>
        </w:rPr>
      </w:pPr>
      <w:r>
        <w:rPr>
          <w:rFonts w:asciiTheme="minorEastAsia" w:hAnsiTheme="minorEastAsia" w:cstheme="minorEastAsia"/>
          <w:noProof/>
          <w:kern w:val="0"/>
          <w:sz w:val="24"/>
        </w:rPr>
        <w:drawing>
          <wp:inline distT="0" distB="0" distL="0" distR="0">
            <wp:extent cx="2714625" cy="2076450"/>
            <wp:effectExtent l="19050" t="0" r="9525" b="0"/>
            <wp:docPr id="12" name="图片 3" descr="138637963226497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38637963226497004"/>
                    <pic:cNvPicPr>
                      <a:picLocks noChangeAspect="1" noChangeArrowheads="1"/>
                    </pic:cNvPicPr>
                  </pic:nvPicPr>
                  <pic:blipFill>
                    <a:blip r:embed="rId7"/>
                    <a:srcRect/>
                    <a:stretch>
                      <a:fillRect/>
                    </a:stretch>
                  </pic:blipFill>
                  <pic:spPr bwMode="auto">
                    <a:xfrm>
                      <a:off x="0" y="0"/>
                      <a:ext cx="2714625" cy="2076450"/>
                    </a:xfrm>
                    <a:prstGeom prst="rect">
                      <a:avLst/>
                    </a:prstGeom>
                    <a:noFill/>
                    <a:ln w="9525">
                      <a:noFill/>
                      <a:miter lim="800000"/>
                      <a:headEnd/>
                      <a:tailEnd/>
                    </a:ln>
                  </pic:spPr>
                </pic:pic>
              </a:graphicData>
            </a:graphic>
          </wp:inline>
        </w:drawing>
      </w:r>
      <w:r>
        <w:rPr>
          <w:rFonts w:asciiTheme="minorEastAsia" w:hAnsiTheme="minorEastAsia" w:cstheme="minorEastAsia"/>
          <w:noProof/>
          <w:kern w:val="0"/>
          <w:sz w:val="24"/>
        </w:rPr>
        <w:drawing>
          <wp:inline distT="0" distB="0" distL="0" distR="0">
            <wp:extent cx="2486025" cy="2066925"/>
            <wp:effectExtent l="19050" t="0" r="9525" b="0"/>
            <wp:docPr id="13" name="图片 4" descr="347609431279557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347609431279557020"/>
                    <pic:cNvPicPr>
                      <a:picLocks noChangeAspect="1" noChangeArrowheads="1"/>
                    </pic:cNvPicPr>
                  </pic:nvPicPr>
                  <pic:blipFill>
                    <a:blip r:embed="rId8"/>
                    <a:srcRect/>
                    <a:stretch>
                      <a:fillRect/>
                    </a:stretch>
                  </pic:blipFill>
                  <pic:spPr bwMode="auto">
                    <a:xfrm>
                      <a:off x="0" y="0"/>
                      <a:ext cx="2486025" cy="2066925"/>
                    </a:xfrm>
                    <a:prstGeom prst="rect">
                      <a:avLst/>
                    </a:prstGeom>
                    <a:noFill/>
                    <a:ln w="9525">
                      <a:noFill/>
                      <a:miter lim="800000"/>
                      <a:headEnd/>
                      <a:tailEnd/>
                    </a:ln>
                  </pic:spPr>
                </pic:pic>
              </a:graphicData>
            </a:graphic>
          </wp:inline>
        </w:drawing>
      </w:r>
    </w:p>
    <w:p w:rsidR="00A849C2" w:rsidRDefault="00A849C2" w:rsidP="00A849C2">
      <w:pPr>
        <w:adjustRightInd w:val="0"/>
        <w:snapToGrid w:val="0"/>
        <w:spacing w:line="360" w:lineRule="auto"/>
        <w:ind w:firstLine="420"/>
        <w:rPr>
          <w:rFonts w:asciiTheme="minorEastAsia" w:hAnsiTheme="minorEastAsia" w:cstheme="minorEastAsia"/>
          <w:sz w:val="24"/>
        </w:rPr>
      </w:pPr>
      <w:r>
        <w:rPr>
          <w:rFonts w:asciiTheme="minorEastAsia" w:hAnsiTheme="minorEastAsia" w:cstheme="minorEastAsia" w:hint="eastAsia"/>
          <w:sz w:val="24"/>
        </w:rPr>
        <w:t>6）培训人数：由采购用户单位安排，建议参加培训的使用操作人员至少4人、维修人员至少1人。</w:t>
      </w:r>
    </w:p>
    <w:p w:rsidR="00A849C2" w:rsidRDefault="00A849C2" w:rsidP="00A849C2">
      <w:pPr>
        <w:adjustRightInd w:val="0"/>
        <w:snapToGrid w:val="0"/>
        <w:spacing w:line="360" w:lineRule="auto"/>
        <w:ind w:firstLine="420"/>
        <w:rPr>
          <w:rFonts w:asciiTheme="minorEastAsia" w:hAnsiTheme="minorEastAsia" w:cstheme="minorEastAsia"/>
          <w:sz w:val="24"/>
        </w:rPr>
      </w:pPr>
      <w:r>
        <w:rPr>
          <w:rFonts w:asciiTheme="minorEastAsia" w:hAnsiTheme="minorEastAsia" w:cstheme="minorEastAsia" w:hint="eastAsia"/>
          <w:sz w:val="24"/>
        </w:rPr>
        <w:lastRenderedPageBreak/>
        <w:t>7）培训地点：采购用户指定地点</w:t>
      </w:r>
    </w:p>
    <w:tbl>
      <w:tblPr>
        <w:tblW w:w="8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83"/>
        <w:gridCol w:w="1661"/>
        <w:gridCol w:w="4602"/>
        <w:gridCol w:w="1689"/>
      </w:tblGrid>
      <w:tr w:rsidR="00A849C2" w:rsidTr="008D19EF">
        <w:trPr>
          <w:cantSplit/>
          <w:trHeight w:val="393"/>
          <w:jc w:val="center"/>
        </w:trPr>
        <w:tc>
          <w:tcPr>
            <w:tcW w:w="2444" w:type="dxa"/>
            <w:gridSpan w:val="2"/>
            <w:tcBorders>
              <w:top w:val="single" w:sz="4" w:space="0" w:color="auto"/>
              <w:left w:val="single" w:sz="4" w:space="0" w:color="auto"/>
              <w:bottom w:val="single" w:sz="4" w:space="0" w:color="auto"/>
              <w:right w:val="single" w:sz="4" w:space="0" w:color="auto"/>
            </w:tcBorders>
            <w:vAlign w:val="center"/>
          </w:tcPr>
          <w:p w:rsidR="00A849C2" w:rsidRDefault="00A849C2" w:rsidP="008D19EF">
            <w:pPr>
              <w:adjustRightInd w:val="0"/>
              <w:snapToGrid w:val="0"/>
              <w:spacing w:line="360" w:lineRule="auto"/>
              <w:rPr>
                <w:rFonts w:asciiTheme="minorEastAsia" w:hAnsiTheme="minorEastAsia" w:cstheme="minorEastAsia"/>
                <w:sz w:val="24"/>
              </w:rPr>
            </w:pPr>
            <w:r>
              <w:rPr>
                <w:rFonts w:asciiTheme="minorEastAsia" w:hAnsiTheme="minorEastAsia" w:cstheme="minorEastAsia" w:hint="eastAsia"/>
                <w:sz w:val="24"/>
              </w:rPr>
              <w:t>时间</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Default="00A849C2" w:rsidP="008D19EF">
            <w:pPr>
              <w:adjustRightInd w:val="0"/>
              <w:snapToGrid w:val="0"/>
              <w:spacing w:line="360" w:lineRule="auto"/>
              <w:rPr>
                <w:rFonts w:asciiTheme="minorEastAsia" w:hAnsiTheme="minorEastAsia" w:cstheme="minorEastAsia"/>
                <w:sz w:val="24"/>
              </w:rPr>
            </w:pPr>
            <w:r>
              <w:rPr>
                <w:rFonts w:asciiTheme="minorEastAsia" w:hAnsiTheme="minorEastAsia" w:cstheme="minorEastAsia" w:hint="eastAsia"/>
                <w:sz w:val="24"/>
              </w:rPr>
              <w:t>培训内容</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Default="00A849C2" w:rsidP="008D19EF">
            <w:pPr>
              <w:adjustRightInd w:val="0"/>
              <w:snapToGrid w:val="0"/>
              <w:spacing w:line="360" w:lineRule="auto"/>
              <w:rPr>
                <w:rFonts w:asciiTheme="minorEastAsia" w:hAnsiTheme="minorEastAsia" w:cstheme="minorEastAsia"/>
                <w:sz w:val="24"/>
              </w:rPr>
            </w:pPr>
            <w:r>
              <w:rPr>
                <w:rFonts w:asciiTheme="minorEastAsia" w:hAnsiTheme="minorEastAsia" w:cstheme="minorEastAsia" w:hint="eastAsia"/>
                <w:sz w:val="24"/>
              </w:rPr>
              <w:t>讲师</w:t>
            </w:r>
          </w:p>
        </w:tc>
      </w:tr>
      <w:tr w:rsidR="00A849C2" w:rsidTr="008D19EF">
        <w:trPr>
          <w:cantSplit/>
          <w:trHeight w:val="622"/>
          <w:jc w:val="center"/>
        </w:trPr>
        <w:tc>
          <w:tcPr>
            <w:tcW w:w="783" w:type="dxa"/>
            <w:vMerge w:val="restart"/>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第</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一</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天</w:t>
            </w:r>
          </w:p>
        </w:tc>
        <w:tc>
          <w:tcPr>
            <w:tcW w:w="1661"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上午</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8:00-11:30</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学习标准GB6245-1998、GB7956-1998,3C认证标准及相关企业标准</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工程师</w:t>
            </w:r>
          </w:p>
        </w:tc>
      </w:tr>
      <w:tr w:rsidR="00A849C2" w:rsidTr="008D19EF">
        <w:trPr>
          <w:cantSplit/>
          <w:trHeight w:val="688"/>
          <w:jc w:val="center"/>
        </w:trPr>
        <w:tc>
          <w:tcPr>
            <w:tcW w:w="783" w:type="dxa"/>
            <w:vMerge/>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p>
        </w:tc>
        <w:tc>
          <w:tcPr>
            <w:tcW w:w="1661"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下午</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14:00-17:00</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整车布置、结构、性能、安装、调试等介绍及本次应标车辆的特点及使用保养和维修方法</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车辆的主</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设计师</w:t>
            </w:r>
          </w:p>
        </w:tc>
      </w:tr>
      <w:tr w:rsidR="00A849C2" w:rsidTr="008D19EF">
        <w:trPr>
          <w:cantSplit/>
          <w:trHeight w:val="448"/>
          <w:jc w:val="center"/>
        </w:trPr>
        <w:tc>
          <w:tcPr>
            <w:tcW w:w="783" w:type="dxa"/>
            <w:vMerge w:val="restart"/>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 xml:space="preserve">第 </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 xml:space="preserve">二 </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天</w:t>
            </w:r>
          </w:p>
        </w:tc>
        <w:tc>
          <w:tcPr>
            <w:tcW w:w="1661"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上午</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8:00-11:30</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车辆出厂相关检验标准的检验方法和检验计量器具的使用</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检验主管</w:t>
            </w:r>
          </w:p>
        </w:tc>
      </w:tr>
      <w:tr w:rsidR="00A849C2" w:rsidTr="008D19EF">
        <w:trPr>
          <w:cantSplit/>
          <w:trHeight w:val="494"/>
          <w:jc w:val="center"/>
        </w:trPr>
        <w:tc>
          <w:tcPr>
            <w:tcW w:w="783" w:type="dxa"/>
            <w:vMerge/>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p>
        </w:tc>
        <w:tc>
          <w:tcPr>
            <w:tcW w:w="1661"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下午</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14:00-17:00</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外观检验、管路密封性能检验、车身防雨试验</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检验员和相关技师</w:t>
            </w:r>
          </w:p>
        </w:tc>
      </w:tr>
      <w:tr w:rsidR="00A849C2" w:rsidTr="008D19EF">
        <w:trPr>
          <w:cantSplit/>
          <w:trHeight w:val="691"/>
          <w:jc w:val="center"/>
        </w:trPr>
        <w:tc>
          <w:tcPr>
            <w:tcW w:w="783" w:type="dxa"/>
            <w:vMerge w:val="restart"/>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 xml:space="preserve">第 </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三</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天</w:t>
            </w:r>
          </w:p>
        </w:tc>
        <w:tc>
          <w:tcPr>
            <w:tcW w:w="1661"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上午</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8:00-11:30</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发动机及附件、仪表、操作系统、底盘检验、车辆路试</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检验员和相关技师</w:t>
            </w:r>
          </w:p>
        </w:tc>
      </w:tr>
      <w:tr w:rsidR="00A849C2" w:rsidTr="008D19EF">
        <w:trPr>
          <w:cantSplit/>
          <w:trHeight w:val="788"/>
          <w:jc w:val="center"/>
        </w:trPr>
        <w:tc>
          <w:tcPr>
            <w:tcW w:w="783" w:type="dxa"/>
            <w:vMerge/>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p>
        </w:tc>
        <w:tc>
          <w:tcPr>
            <w:tcW w:w="1661"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下午</w:t>
            </w:r>
          </w:p>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14:00-17:00</w:t>
            </w:r>
          </w:p>
        </w:tc>
        <w:tc>
          <w:tcPr>
            <w:tcW w:w="4602"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附加电器等实际操作调试以及维护保养；故障诊断和排除</w:t>
            </w:r>
          </w:p>
        </w:tc>
        <w:tc>
          <w:tcPr>
            <w:tcW w:w="1689" w:type="dxa"/>
            <w:tcBorders>
              <w:top w:val="single" w:sz="4" w:space="0" w:color="auto"/>
              <w:left w:val="single" w:sz="4" w:space="0" w:color="auto"/>
              <w:bottom w:val="single" w:sz="4" w:space="0" w:color="auto"/>
              <w:right w:val="single" w:sz="4" w:space="0" w:color="auto"/>
            </w:tcBorders>
            <w:vAlign w:val="center"/>
          </w:tcPr>
          <w:p w:rsidR="00A849C2" w:rsidRPr="00181CBA" w:rsidRDefault="00A849C2" w:rsidP="008D19EF">
            <w:pPr>
              <w:adjustRightInd w:val="0"/>
              <w:snapToGrid w:val="0"/>
              <w:spacing w:line="360" w:lineRule="auto"/>
              <w:rPr>
                <w:rFonts w:asciiTheme="minorEastAsia" w:hAnsiTheme="minorEastAsia" w:cstheme="minorEastAsia"/>
                <w:szCs w:val="21"/>
              </w:rPr>
            </w:pPr>
            <w:r w:rsidRPr="00181CBA">
              <w:rPr>
                <w:rFonts w:asciiTheme="minorEastAsia" w:hAnsiTheme="minorEastAsia" w:cstheme="minorEastAsia" w:hint="eastAsia"/>
                <w:szCs w:val="21"/>
              </w:rPr>
              <w:t>售后服务主管</w:t>
            </w:r>
          </w:p>
        </w:tc>
      </w:tr>
    </w:tbl>
    <w:p w:rsidR="00A849C2" w:rsidRDefault="00A849C2" w:rsidP="00A849C2"/>
    <w:p w:rsidR="00A849C2" w:rsidRDefault="00A849C2" w:rsidP="00A849C2"/>
    <w:p w:rsidR="00A849C2" w:rsidRDefault="00A849C2" w:rsidP="00A849C2">
      <w:pPr>
        <w:autoSpaceDE w:val="0"/>
        <w:autoSpaceDN w:val="0"/>
        <w:adjustRightInd w:val="0"/>
        <w:spacing w:line="480" w:lineRule="auto"/>
        <w:rPr>
          <w:rFonts w:asciiTheme="minorEastAsia" w:hAnsiTheme="minorEastAsia" w:cs="宋体"/>
          <w:sz w:val="24"/>
          <w:szCs w:val="24"/>
          <w:lang w:val="zh-CN"/>
        </w:rPr>
      </w:pPr>
      <w:r>
        <w:rPr>
          <w:rFonts w:asciiTheme="minorEastAsia" w:hAnsiTheme="minorEastAsia" w:cs="宋体" w:hint="eastAsia"/>
          <w:sz w:val="24"/>
          <w:szCs w:val="24"/>
          <w:lang w:val="zh-CN"/>
        </w:rPr>
        <w:t>投标人（公章）：</w:t>
      </w:r>
      <w:r w:rsidRPr="00CD25D8">
        <w:rPr>
          <w:rFonts w:asciiTheme="minorEastAsia" w:hAnsiTheme="minorEastAsia" w:cs="宋体" w:hint="eastAsia"/>
          <w:sz w:val="24"/>
          <w:szCs w:val="24"/>
          <w:lang w:val="zh-CN" w:bidi="zh-CN"/>
        </w:rPr>
        <w:t>湖北久翌泽消防设备有限公司</w:t>
      </w:r>
    </w:p>
    <w:p w:rsidR="00A849C2" w:rsidRDefault="00A849C2" w:rsidP="00A849C2">
      <w:pPr>
        <w:snapToGrid w:val="0"/>
        <w:spacing w:line="360" w:lineRule="auto"/>
        <w:rPr>
          <w:rFonts w:hAnsi="宋体"/>
          <w:b/>
          <w:snapToGrid w:val="0"/>
          <w:kern w:val="0"/>
          <w:sz w:val="36"/>
          <w:szCs w:val="36"/>
        </w:rPr>
      </w:pPr>
      <w:r>
        <w:rPr>
          <w:rFonts w:asciiTheme="minorEastAsia" w:hAnsiTheme="minorEastAsia" w:cs="宋体" w:hint="eastAsia"/>
          <w:sz w:val="24"/>
          <w:szCs w:val="24"/>
          <w:lang w:val="zh-CN"/>
        </w:rPr>
        <w:t>投标人法定代表人（或授权代表）签字：</w:t>
      </w:r>
    </w:p>
    <w:p w:rsidR="00A849C2" w:rsidRDefault="00A849C2">
      <w:pPr>
        <w:widowControl/>
        <w:jc w:val="left"/>
        <w:rPr>
          <w:rFonts w:asciiTheme="minorEastAsia" w:eastAsiaTheme="minorEastAsia" w:hAnsiTheme="minorEastAsia" w:cstheme="majorBidi"/>
          <w:b/>
          <w:bCs/>
          <w:sz w:val="24"/>
          <w:szCs w:val="32"/>
        </w:rPr>
      </w:pPr>
      <w:r>
        <w:rPr>
          <w:rFonts w:asciiTheme="minorEastAsia" w:eastAsiaTheme="minorEastAsia" w:hAnsiTheme="minorEastAsia"/>
          <w:sz w:val="24"/>
        </w:rPr>
        <w:br w:type="page"/>
      </w:r>
    </w:p>
    <w:p w:rsidR="00A849C2" w:rsidRPr="00DA07CB" w:rsidRDefault="00A849C2" w:rsidP="00A849C2">
      <w:pPr>
        <w:pStyle w:val="2"/>
        <w:spacing w:before="0" w:after="0"/>
        <w:rPr>
          <w:rFonts w:asciiTheme="minorEastAsia" w:eastAsiaTheme="minorEastAsia" w:hAnsiTheme="minorEastAsia"/>
          <w:sz w:val="24"/>
        </w:rPr>
      </w:pPr>
      <w:r w:rsidRPr="00DA07CB">
        <w:rPr>
          <w:rFonts w:asciiTheme="minorEastAsia" w:eastAsiaTheme="minorEastAsia" w:hAnsiTheme="minorEastAsia" w:hint="eastAsia"/>
          <w:sz w:val="24"/>
        </w:rPr>
        <w:lastRenderedPageBreak/>
        <w:t>4.5 售后服务方案</w:t>
      </w:r>
    </w:p>
    <w:p w:rsidR="00A849C2" w:rsidRPr="00A10F43" w:rsidRDefault="00A849C2" w:rsidP="00A849C2">
      <w:pPr>
        <w:pStyle w:val="3"/>
        <w:spacing w:before="0" w:after="0"/>
        <w:rPr>
          <w:rFonts w:asciiTheme="minorEastAsia" w:eastAsiaTheme="minorEastAsia" w:hAnsiTheme="minorEastAsia"/>
          <w:sz w:val="24"/>
        </w:rPr>
      </w:pPr>
      <w:r w:rsidRPr="00A10F43">
        <w:rPr>
          <w:rFonts w:asciiTheme="minorEastAsia" w:eastAsiaTheme="minorEastAsia" w:hAnsiTheme="minorEastAsia" w:hint="eastAsia"/>
          <w:sz w:val="24"/>
        </w:rPr>
        <w:t>4.5.1售后服务</w:t>
      </w:r>
    </w:p>
    <w:p w:rsidR="00A849C2" w:rsidRPr="00CD25D8" w:rsidRDefault="00A849C2" w:rsidP="00A849C2">
      <w:pPr>
        <w:pStyle w:val="4"/>
        <w:spacing w:before="0" w:after="0"/>
        <w:jc w:val="center"/>
        <w:rPr>
          <w:rFonts w:asciiTheme="minorEastAsia" w:eastAsiaTheme="minorEastAsia" w:hAnsiTheme="minorEastAsia"/>
          <w:sz w:val="24"/>
        </w:rPr>
      </w:pPr>
      <w:r w:rsidRPr="00CD25D8">
        <w:rPr>
          <w:rFonts w:asciiTheme="minorEastAsia" w:eastAsiaTheme="minorEastAsia" w:hAnsiTheme="minorEastAsia" w:hint="eastAsia"/>
          <w:sz w:val="24"/>
        </w:rPr>
        <w:t>4.5.1.1售后服务承诺</w:t>
      </w:r>
    </w:p>
    <w:p w:rsidR="00A849C2" w:rsidRDefault="00A849C2" w:rsidP="00A849C2">
      <w:pPr>
        <w:spacing w:line="360" w:lineRule="auto"/>
        <w:rPr>
          <w:rFonts w:ascii="宋体" w:hAnsi="宋体" w:cs="JOGKCS+å®ä½"/>
          <w:spacing w:val="1"/>
          <w:sz w:val="24"/>
        </w:rPr>
      </w:pPr>
      <w:r>
        <w:rPr>
          <w:rFonts w:ascii="宋体" w:hAnsi="宋体" w:cs="JOGKCS+å®ä½" w:hint="eastAsia"/>
          <w:spacing w:val="1"/>
          <w:sz w:val="24"/>
          <w:u w:val="single"/>
        </w:rPr>
        <w:t>许昌市政府采购中心</w:t>
      </w:r>
      <w:r>
        <w:rPr>
          <w:rFonts w:ascii="宋体" w:hAnsi="宋体" w:cs="JOGKCS+å®ä½"/>
          <w:spacing w:val="1"/>
          <w:sz w:val="24"/>
          <w:u w:val="single"/>
        </w:rPr>
        <w:t>：</w:t>
      </w:r>
    </w:p>
    <w:p w:rsidR="00A849C2" w:rsidRDefault="00A849C2" w:rsidP="00A849C2">
      <w:pPr>
        <w:spacing w:line="360" w:lineRule="auto"/>
        <w:rPr>
          <w:rFonts w:ascii="宋体" w:hAnsi="宋体" w:cs="JOGKCS+å®ä½"/>
          <w:spacing w:val="1"/>
          <w:sz w:val="24"/>
          <w:u w:val="single"/>
        </w:rPr>
      </w:pPr>
      <w:r>
        <w:rPr>
          <w:rFonts w:ascii="宋体" w:hAnsi="宋体" w:cs="JOGKCS+å®ä½" w:hint="eastAsia"/>
          <w:spacing w:val="1"/>
          <w:sz w:val="24"/>
          <w:u w:val="single"/>
        </w:rPr>
        <w:t>许昌市公安消防支队：</w:t>
      </w:r>
    </w:p>
    <w:p w:rsidR="00A849C2" w:rsidRDefault="00A849C2" w:rsidP="00A849C2">
      <w:pPr>
        <w:spacing w:line="360" w:lineRule="auto"/>
        <w:ind w:firstLine="480"/>
        <w:rPr>
          <w:rFonts w:asciiTheme="minorEastAsia" w:hAnsiTheme="minorEastAsia"/>
          <w:sz w:val="24"/>
        </w:rPr>
      </w:pPr>
      <w:r>
        <w:rPr>
          <w:rFonts w:ascii="宋体" w:hAnsi="宋体" w:cs="JOGKCS+å®ä½"/>
          <w:spacing w:val="1"/>
          <w:sz w:val="24"/>
        </w:rPr>
        <w:t>我</w:t>
      </w:r>
      <w:r>
        <w:rPr>
          <w:rFonts w:ascii="宋体" w:hAnsi="宋体" w:cs="JOGKCS+å®ä½" w:hint="eastAsia"/>
          <w:spacing w:val="1"/>
          <w:sz w:val="24"/>
        </w:rPr>
        <w:t>方湖北久翌泽消防设备有限公司参与</w:t>
      </w:r>
      <w:r>
        <w:rPr>
          <w:rFonts w:asciiTheme="minorEastAsia" w:hAnsiTheme="minorEastAsia" w:hint="eastAsia"/>
          <w:sz w:val="24"/>
          <w:u w:val="single"/>
        </w:rPr>
        <w:t>消防车辆装备采购</w:t>
      </w:r>
      <w:r>
        <w:rPr>
          <w:rFonts w:ascii="宋体" w:hAnsi="宋体" w:cs="JOGKCS+å®ä½"/>
          <w:spacing w:val="1"/>
          <w:sz w:val="24"/>
        </w:rPr>
        <w:t>（项目名称）</w:t>
      </w:r>
      <w:r>
        <w:rPr>
          <w:rFonts w:ascii="宋体" w:hAnsi="宋体" w:cs="JOGKCS+å®ä½" w:hint="eastAsia"/>
          <w:spacing w:val="1"/>
          <w:sz w:val="24"/>
        </w:rPr>
        <w:t>投标，对于售后服务做出</w:t>
      </w:r>
      <w:r>
        <w:rPr>
          <w:rFonts w:asciiTheme="minorEastAsia" w:hAnsiTheme="minorEastAsia" w:hint="eastAsia"/>
          <w:sz w:val="24"/>
        </w:rPr>
        <w:t>如下承诺：</w:t>
      </w:r>
    </w:p>
    <w:p w:rsidR="00A849C2" w:rsidRPr="00AE17BC" w:rsidRDefault="00A849C2" w:rsidP="00A849C2">
      <w:pPr>
        <w:spacing w:line="360" w:lineRule="auto"/>
        <w:ind w:firstLine="480"/>
        <w:rPr>
          <w:rFonts w:ascii="宋体" w:hAnsi="宋体" w:cs="JOGKCS+å®ä½"/>
          <w:b/>
          <w:spacing w:val="1"/>
          <w:sz w:val="24"/>
        </w:rPr>
      </w:pPr>
      <w:r w:rsidRPr="00AE17BC">
        <w:rPr>
          <w:rFonts w:ascii="宋体" w:hAnsi="宋体" w:cs="JOGKCS+å®ä½" w:hint="eastAsia"/>
          <w:b/>
          <w:spacing w:val="1"/>
          <w:sz w:val="24"/>
        </w:rPr>
        <w:t>（一）强制性产品认证</w:t>
      </w:r>
    </w:p>
    <w:p w:rsidR="00A849C2" w:rsidRPr="00AE17BC" w:rsidRDefault="00A849C2" w:rsidP="00A849C2">
      <w:pPr>
        <w:spacing w:line="360" w:lineRule="auto"/>
        <w:ind w:firstLine="480"/>
        <w:rPr>
          <w:rFonts w:ascii="宋体" w:hAnsi="宋体" w:cs="JOGKCS+å®ä½"/>
          <w:spacing w:val="1"/>
          <w:sz w:val="24"/>
        </w:rPr>
      </w:pPr>
      <w:r>
        <w:rPr>
          <w:rFonts w:ascii="宋体" w:hAnsi="宋体" w:cs="JOGKCS+å®ä½" w:hint="eastAsia"/>
          <w:spacing w:val="1"/>
          <w:sz w:val="24"/>
        </w:rPr>
        <w:t>我公司</w:t>
      </w:r>
      <w:r w:rsidRPr="00AE17BC">
        <w:rPr>
          <w:rFonts w:ascii="宋体" w:hAnsi="宋体" w:cs="JOGKCS+å®ä½" w:hint="eastAsia"/>
          <w:spacing w:val="1"/>
          <w:sz w:val="24"/>
        </w:rPr>
        <w:t>所投产</w:t>
      </w:r>
      <w:proofErr w:type="gramStart"/>
      <w:r w:rsidRPr="00AE17BC">
        <w:rPr>
          <w:rFonts w:ascii="宋体" w:hAnsi="宋体" w:cs="JOGKCS+å®ä½" w:hint="eastAsia"/>
          <w:spacing w:val="1"/>
          <w:sz w:val="24"/>
        </w:rPr>
        <w:t>品属于</w:t>
      </w:r>
      <w:proofErr w:type="gramEnd"/>
      <w:r w:rsidRPr="00AE17BC">
        <w:rPr>
          <w:rFonts w:ascii="宋体" w:hAnsi="宋体" w:cs="JOGKCS+å®ä½" w:hint="eastAsia"/>
          <w:spacing w:val="1"/>
          <w:sz w:val="24"/>
        </w:rPr>
        <w:t>“中国强制性产品认证”（3C认证）范围内,承诺采用《中华人民共和国实施强制性产品认证的产品目录》并在有效期内的产品，在投标文件中提供“所投产品符合国家强制性要求承诺函”</w:t>
      </w:r>
      <w:r>
        <w:rPr>
          <w:rFonts w:ascii="宋体" w:hAnsi="宋体" w:cs="JOGKCS+å®ä½" w:hint="eastAsia"/>
          <w:spacing w:val="1"/>
          <w:sz w:val="24"/>
        </w:rPr>
        <w:t>。</w:t>
      </w:r>
      <w:r w:rsidRPr="00AE17BC">
        <w:rPr>
          <w:rFonts w:ascii="宋体" w:hAnsi="宋体" w:cs="JOGKCS+å®ä½" w:hint="eastAsia"/>
          <w:spacing w:val="1"/>
          <w:sz w:val="24"/>
        </w:rPr>
        <w:t xml:space="preserve"> </w:t>
      </w:r>
    </w:p>
    <w:p w:rsidR="00A849C2" w:rsidRPr="00AE17BC" w:rsidRDefault="00A849C2" w:rsidP="00A849C2">
      <w:pPr>
        <w:spacing w:line="360" w:lineRule="auto"/>
        <w:ind w:firstLine="465"/>
        <w:rPr>
          <w:rFonts w:asciiTheme="minorEastAsia" w:hAnsiTheme="minorEastAsia"/>
          <w:b/>
          <w:sz w:val="24"/>
        </w:rPr>
      </w:pPr>
      <w:r w:rsidRPr="00AE17BC">
        <w:rPr>
          <w:rFonts w:asciiTheme="minorEastAsia" w:hAnsiTheme="minorEastAsia" w:hint="eastAsia"/>
          <w:b/>
          <w:sz w:val="24"/>
        </w:rPr>
        <w:t>（二）</w:t>
      </w:r>
      <w:r>
        <w:rPr>
          <w:rFonts w:asciiTheme="minorEastAsia" w:hAnsiTheme="minorEastAsia" w:hint="eastAsia"/>
          <w:b/>
          <w:sz w:val="24"/>
        </w:rPr>
        <w:t>质量标准要求</w:t>
      </w:r>
    </w:p>
    <w:p w:rsidR="00A849C2" w:rsidRDefault="00A849C2" w:rsidP="00A849C2">
      <w:pPr>
        <w:spacing w:line="360" w:lineRule="auto"/>
        <w:ind w:firstLine="465"/>
        <w:rPr>
          <w:rFonts w:asciiTheme="minorEastAsia" w:hAnsiTheme="minorEastAsia"/>
          <w:sz w:val="24"/>
        </w:rPr>
      </w:pPr>
      <w:r>
        <w:rPr>
          <w:rFonts w:asciiTheme="minorEastAsia" w:hAnsiTheme="minorEastAsia" w:hint="eastAsia"/>
          <w:sz w:val="24"/>
        </w:rPr>
        <w:t>保证所提供的货物为原装正品，是全新的、未使用过的，</w:t>
      </w:r>
      <w:r w:rsidRPr="00AE17BC">
        <w:rPr>
          <w:rFonts w:asciiTheme="minorEastAsia" w:hAnsiTheme="minorEastAsia" w:hint="eastAsia"/>
          <w:b/>
          <w:sz w:val="24"/>
        </w:rPr>
        <w:t>质量符合现行国家及地方最新标准</w:t>
      </w:r>
      <w:r>
        <w:rPr>
          <w:rFonts w:asciiTheme="minorEastAsia" w:hAnsiTheme="minorEastAsia" w:hint="eastAsia"/>
          <w:sz w:val="24"/>
        </w:rPr>
        <w:t>，产品合格率达到100%。</w:t>
      </w:r>
      <w:r>
        <w:rPr>
          <w:rFonts w:asciiTheme="minorEastAsia" w:hAnsiTheme="minorEastAsia" w:hint="eastAsia"/>
          <w:bCs/>
          <w:sz w:val="24"/>
        </w:rPr>
        <w:t>保证所供产品在各方面均符合招标文件中所规定的质量标准及规格和数量，如有问题，必须更换、补充。更换、补充等处理及相应的费用均由我公司自行负担。</w:t>
      </w:r>
    </w:p>
    <w:p w:rsidR="00A849C2" w:rsidRDefault="00A849C2" w:rsidP="00A849C2">
      <w:pPr>
        <w:spacing w:line="360" w:lineRule="auto"/>
        <w:rPr>
          <w:rFonts w:asciiTheme="minorEastAsia" w:hAnsiTheme="minorEastAsia"/>
          <w:sz w:val="24"/>
        </w:rPr>
      </w:pPr>
      <w:r>
        <w:rPr>
          <w:rFonts w:asciiTheme="minorEastAsia" w:hAnsiTheme="minorEastAsia" w:hint="eastAsia"/>
          <w:sz w:val="24"/>
        </w:rPr>
        <w:t xml:space="preserve">    保证货物经正确安装、正常运转和保养情况下，在其使用寿命内具有等于或优于合同技术参数指标条款规定的性能，对由于设计、工艺或材料的缺陷而发生的任何不足或故障负责</w:t>
      </w:r>
      <w:r>
        <w:rPr>
          <w:rFonts w:asciiTheme="minorEastAsia" w:hAnsiTheme="minorEastAsia"/>
          <w:sz w:val="24"/>
        </w:rPr>
        <w:t>,</w:t>
      </w:r>
      <w:r>
        <w:rPr>
          <w:rFonts w:asciiTheme="minorEastAsia" w:hAnsiTheme="minorEastAsia" w:hint="eastAsia"/>
          <w:sz w:val="24"/>
        </w:rPr>
        <w:t>并承担弥补这些货物本身不足和缺陷的相关费用。</w:t>
      </w:r>
    </w:p>
    <w:p w:rsidR="00A849C2" w:rsidRDefault="00A849C2" w:rsidP="00A849C2">
      <w:pPr>
        <w:spacing w:line="360" w:lineRule="auto"/>
        <w:ind w:firstLine="465"/>
        <w:rPr>
          <w:rFonts w:asciiTheme="minorEastAsia" w:hAnsiTheme="minorEastAsia"/>
          <w:b/>
          <w:sz w:val="24"/>
        </w:rPr>
      </w:pPr>
      <w:r w:rsidRPr="00AE17BC">
        <w:rPr>
          <w:rFonts w:asciiTheme="minorEastAsia" w:hAnsiTheme="minorEastAsia" w:hint="eastAsia"/>
          <w:b/>
          <w:sz w:val="24"/>
        </w:rPr>
        <w:t>（三）</w:t>
      </w:r>
      <w:r w:rsidRPr="00AE17BC">
        <w:rPr>
          <w:rFonts w:ascii="宋体" w:hAnsi="宋体" w:cs="仿宋_GB2312" w:hint="eastAsia"/>
          <w:b/>
          <w:sz w:val="24"/>
          <w:szCs w:val="24"/>
        </w:rPr>
        <w:t>服务期限：5年</w:t>
      </w:r>
      <w:r w:rsidRPr="00AE17BC">
        <w:rPr>
          <w:rFonts w:asciiTheme="minorEastAsia" w:hAnsiTheme="minorEastAsia" w:hint="eastAsia"/>
          <w:b/>
          <w:bCs/>
          <w:sz w:val="24"/>
        </w:rPr>
        <w:t>，</w:t>
      </w:r>
      <w:r>
        <w:rPr>
          <w:rFonts w:asciiTheme="minorEastAsia" w:hAnsiTheme="minorEastAsia" w:hint="eastAsia"/>
          <w:b/>
          <w:bCs/>
          <w:sz w:val="24"/>
        </w:rPr>
        <w:t>质保期自验收合格之日起</w:t>
      </w:r>
      <w:r>
        <w:rPr>
          <w:rFonts w:asciiTheme="minorEastAsia" w:hAnsiTheme="minorEastAsia" w:hint="eastAsia"/>
          <w:b/>
          <w:sz w:val="24"/>
        </w:rPr>
        <w:t>算。</w:t>
      </w:r>
    </w:p>
    <w:p w:rsidR="00A849C2" w:rsidRDefault="00A849C2" w:rsidP="00A849C2">
      <w:pPr>
        <w:spacing w:line="360" w:lineRule="auto"/>
        <w:ind w:firstLine="465"/>
        <w:rPr>
          <w:rFonts w:asciiTheme="minorEastAsia" w:hAnsiTheme="minorEastAsia"/>
          <w:sz w:val="24"/>
        </w:rPr>
      </w:pPr>
      <w:r>
        <w:rPr>
          <w:rFonts w:asciiTheme="minorEastAsia" w:hAnsiTheme="minorEastAsia" w:hint="eastAsia"/>
          <w:sz w:val="24"/>
        </w:rPr>
        <w:t>在质量保证期内，如果设备发生故障，我方要调查故障原因并免费修复只</w:t>
      </w:r>
      <w:proofErr w:type="gramStart"/>
      <w:r>
        <w:rPr>
          <w:rFonts w:asciiTheme="minorEastAsia" w:hAnsiTheme="minorEastAsia" w:hint="eastAsia"/>
          <w:sz w:val="24"/>
        </w:rPr>
        <w:t>至满足</w:t>
      </w:r>
      <w:proofErr w:type="gramEnd"/>
      <w:r>
        <w:rPr>
          <w:rFonts w:asciiTheme="minorEastAsia" w:hAnsiTheme="minorEastAsia" w:hint="eastAsia"/>
          <w:sz w:val="24"/>
        </w:rPr>
        <w:t>设备性能的要求，或者更换整机或部分有缺陷的组件和材料。严格遵守国家法律及合同文件规定，保证在货物验收后保修期内免费保修。</w:t>
      </w:r>
    </w:p>
    <w:p w:rsidR="00A849C2" w:rsidRDefault="00A849C2" w:rsidP="00A849C2">
      <w:pPr>
        <w:spacing w:line="360" w:lineRule="auto"/>
        <w:ind w:firstLineChars="200" w:firstLine="482"/>
        <w:contextualSpacing/>
        <w:rPr>
          <w:rFonts w:ascii="宋体" w:hAnsi="宋体" w:cs="仿宋_GB2312"/>
          <w:b/>
          <w:bCs/>
          <w:sz w:val="24"/>
          <w:szCs w:val="24"/>
        </w:rPr>
      </w:pPr>
      <w:r>
        <w:rPr>
          <w:rFonts w:ascii="宋体" w:hAnsi="宋体" w:cs="仿宋_GB2312" w:hint="eastAsia"/>
          <w:b/>
          <w:bCs/>
          <w:sz w:val="24"/>
          <w:szCs w:val="24"/>
        </w:rPr>
        <w:t>（四）所投货物的其他技术、服务等要求</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1、质量保证：所投产品必须是符合国家技术规范和质量标准的合格产品，满足采购人的使用需求，并具有可靠的售后服务体系，质量可靠、使用安全。</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2、我公司提供的服务不低于标准服务，即与投标产品制造厂商通过网站等对外公布的有效服务标准相一致。在标准服务基础上，我公司还达到以下标准：</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lastRenderedPageBreak/>
        <w:t>（1）所投产品制造厂商具有完善的服务保障体系（在最终供货地所属省设立或授权的售后服务机构，配备有足够的、有相应资质的专业技术人员）；公司也应就投标货物的品质和服务对采购机构和采购人负责。</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（2）我公司明确说明此次投标的服务策略，提供此次投标货物的服务计划（售后服务内容、等级、相关服务指标、售后服务组织机构及人员安排情况及其联络信息）。</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 xml:space="preserve">（3）在质保期内我公司为最终用户提供技术服务热线（7*24小时），负责解答用户在设备使用中遇到的问题，并及时提出解决问题的建议和操作方法。技术服务热线支持应是中文服务。 </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3、对产品服务要求的</w:t>
      </w:r>
      <w:proofErr w:type="gramStart"/>
      <w:r>
        <w:rPr>
          <w:rFonts w:ascii="宋体" w:hAnsi="宋体" w:cs="仿宋" w:hint="eastAsia"/>
          <w:color w:val="000000"/>
          <w:kern w:val="0"/>
          <w:sz w:val="24"/>
          <w:szCs w:val="24"/>
          <w:shd w:val="clear" w:color="auto" w:fill="FFFFFF"/>
        </w:rPr>
        <w:t>有效响应</w:t>
      </w:r>
      <w:proofErr w:type="gramEnd"/>
      <w:r>
        <w:rPr>
          <w:rFonts w:ascii="宋体" w:hAnsi="宋体" w:cs="仿宋" w:hint="eastAsia"/>
          <w:color w:val="000000"/>
          <w:kern w:val="0"/>
          <w:sz w:val="24"/>
          <w:szCs w:val="24"/>
          <w:shd w:val="clear" w:color="auto" w:fill="FFFFFF"/>
        </w:rPr>
        <w:t>视为我公司对所投标产品的服务承诺，如果中标，我公司将服务承诺列入合同的产品服务条款。</w:t>
      </w:r>
    </w:p>
    <w:p w:rsidR="00A849C2" w:rsidRDefault="00A849C2" w:rsidP="00A849C2">
      <w:pPr>
        <w:widowControl/>
        <w:shd w:val="clear" w:color="auto" w:fill="FFFFFF"/>
        <w:spacing w:line="360" w:lineRule="auto"/>
        <w:ind w:firstLineChars="200" w:firstLine="48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4、我公司确保技术建议以及所提供的产品的完整性、实用性，保证产品投入正常运行。若出现因我公司提供的设备不满足要求、不合理，或者其所提供的技术支持和服务不全面，而导致产品实现无法或不能完全实现的状况，我公司负全部责任。</w:t>
      </w:r>
    </w:p>
    <w:p w:rsidR="00A849C2" w:rsidRDefault="00A849C2" w:rsidP="00A849C2">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5、如果产品在质保期内发生产品故障，我公司将及时予以响应（免费上门服务），否则采购人自行采取必要的措施，由此产生风险和费用由我公司承担。我公司对提供的所有产品均提供5年7*24小时原厂商质保。保修期从采购人对产品验收合格之日起开始计算。</w:t>
      </w:r>
    </w:p>
    <w:p w:rsidR="00A849C2" w:rsidRDefault="00A849C2" w:rsidP="00A849C2">
      <w:pPr>
        <w:spacing w:line="360" w:lineRule="auto"/>
        <w:ind w:firstLineChars="250" w:firstLine="602"/>
        <w:contextualSpacing/>
        <w:rPr>
          <w:rFonts w:ascii="宋体" w:hAnsi="宋体"/>
          <w:b/>
          <w:bCs/>
          <w:color w:val="000000"/>
          <w:kern w:val="0"/>
          <w:sz w:val="24"/>
          <w:szCs w:val="24"/>
        </w:rPr>
      </w:pPr>
      <w:r>
        <w:rPr>
          <w:rFonts w:ascii="宋体" w:hAnsi="宋体" w:hint="eastAsia"/>
          <w:b/>
          <w:bCs/>
          <w:color w:val="000000"/>
          <w:kern w:val="0"/>
          <w:sz w:val="24"/>
          <w:szCs w:val="24"/>
        </w:rPr>
        <w:t>（五）验收标准</w:t>
      </w:r>
    </w:p>
    <w:p w:rsidR="00A849C2" w:rsidRDefault="00A849C2" w:rsidP="00A849C2">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由采购人成立验收小组,按照采购合同的约定对我公司履约情况进行验收。验收时,按照采购合同的约定对每一项技术、服务、安全标准的履约情况进行确认。验收结束后,出具</w:t>
      </w:r>
      <w:proofErr w:type="gramStart"/>
      <w:r>
        <w:rPr>
          <w:rFonts w:ascii="宋体" w:hAnsi="宋体" w:cs="仿宋_GB2312" w:hint="eastAsia"/>
          <w:sz w:val="24"/>
          <w:szCs w:val="24"/>
        </w:rPr>
        <w:t>验收书</w:t>
      </w:r>
      <w:proofErr w:type="gramEnd"/>
      <w:r>
        <w:rPr>
          <w:rFonts w:ascii="宋体" w:hAnsi="宋体" w:cs="仿宋_GB2312" w:hint="eastAsia"/>
          <w:sz w:val="24"/>
          <w:szCs w:val="24"/>
        </w:rPr>
        <w:t>,列明各项标准的验收情况及项目总体评价,由验收双方共同签署。</w:t>
      </w:r>
    </w:p>
    <w:p w:rsidR="00A849C2" w:rsidRDefault="00A849C2" w:rsidP="00A849C2">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1、按照国家相关标准、行业标准、规范验收；</w:t>
      </w:r>
    </w:p>
    <w:p w:rsidR="00A849C2" w:rsidRDefault="00A849C2" w:rsidP="00A849C2">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2、按照招标文件要求、投标文件响应和承诺验收；</w:t>
      </w:r>
    </w:p>
    <w:p w:rsidR="00A849C2" w:rsidRDefault="00A849C2" w:rsidP="00A849C2">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3、验收期间培训：培训计划、用户使用手册、管理员使用手册；</w:t>
      </w:r>
    </w:p>
    <w:p w:rsidR="00A849C2" w:rsidRDefault="00A849C2" w:rsidP="00A849C2">
      <w:pPr>
        <w:spacing w:line="360" w:lineRule="auto"/>
        <w:ind w:firstLineChars="200" w:firstLine="482"/>
        <w:contextualSpacing/>
        <w:rPr>
          <w:rFonts w:ascii="宋体" w:hAnsi="宋体" w:cs="仿宋_GB2312"/>
          <w:b/>
          <w:bCs/>
          <w:sz w:val="24"/>
          <w:szCs w:val="24"/>
        </w:rPr>
      </w:pPr>
      <w:r>
        <w:rPr>
          <w:rFonts w:ascii="宋体" w:hAnsi="宋体" w:cs="仿宋_GB2312" w:hint="eastAsia"/>
          <w:b/>
          <w:bCs/>
          <w:sz w:val="24"/>
          <w:szCs w:val="24"/>
        </w:rPr>
        <w:t>（六）资金支付</w:t>
      </w:r>
    </w:p>
    <w:p w:rsidR="00A849C2" w:rsidRDefault="00A849C2" w:rsidP="00A849C2">
      <w:pPr>
        <w:spacing w:line="360" w:lineRule="auto"/>
        <w:ind w:firstLineChars="200" w:firstLine="482"/>
        <w:contextualSpacing/>
        <w:rPr>
          <w:rFonts w:ascii="宋体" w:hAnsi="宋体" w:cs="仿宋_GB2312"/>
          <w:b/>
          <w:bCs/>
          <w:sz w:val="24"/>
          <w:szCs w:val="24"/>
        </w:rPr>
      </w:pPr>
      <w:r>
        <w:rPr>
          <w:rFonts w:ascii="宋体" w:hAnsi="宋体" w:cs="仿宋_GB2312" w:hint="eastAsia"/>
          <w:b/>
          <w:bCs/>
          <w:sz w:val="24"/>
          <w:szCs w:val="24"/>
        </w:rPr>
        <w:t>我方如若中标，将</w:t>
      </w:r>
      <w:proofErr w:type="gramStart"/>
      <w:r>
        <w:rPr>
          <w:rFonts w:ascii="宋体" w:hAnsi="宋体" w:cs="仿宋_GB2312" w:hint="eastAsia"/>
          <w:b/>
          <w:bCs/>
          <w:sz w:val="24"/>
          <w:szCs w:val="24"/>
        </w:rPr>
        <w:t>完全响应</w:t>
      </w:r>
      <w:proofErr w:type="gramEnd"/>
      <w:r>
        <w:rPr>
          <w:rFonts w:ascii="宋体" w:hAnsi="宋体" w:cs="仿宋_GB2312" w:hint="eastAsia"/>
          <w:b/>
          <w:bCs/>
          <w:sz w:val="24"/>
          <w:szCs w:val="24"/>
        </w:rPr>
        <w:t>招标文件中全部资金支付条款</w:t>
      </w:r>
    </w:p>
    <w:p w:rsidR="00A849C2" w:rsidRDefault="00A849C2" w:rsidP="00A849C2">
      <w:pPr>
        <w:pStyle w:val="a3"/>
        <w:widowControl/>
        <w:shd w:val="clear" w:color="auto" w:fill="FFFFFF"/>
        <w:spacing w:line="360" w:lineRule="auto"/>
        <w:ind w:firstLineChars="0"/>
        <w:contextualSpacing/>
        <w:jc w:val="left"/>
        <w:rPr>
          <w:rFonts w:ascii="宋体" w:hAnsi="宋体" w:cs="宋体"/>
          <w:color w:val="000000"/>
          <w:kern w:val="0"/>
          <w:sz w:val="24"/>
          <w:szCs w:val="24"/>
        </w:rPr>
      </w:pPr>
      <w:r>
        <w:rPr>
          <w:rFonts w:ascii="宋体" w:hAnsi="宋体" w:hint="eastAsia"/>
          <w:color w:val="000000"/>
          <w:kern w:val="0"/>
          <w:sz w:val="24"/>
          <w:szCs w:val="24"/>
        </w:rPr>
        <w:lastRenderedPageBreak/>
        <w:t>1、支付方式：</w:t>
      </w:r>
      <w:r>
        <w:rPr>
          <w:rFonts w:ascii="宋体" w:hAnsi="宋体" w:hint="eastAsia"/>
          <w:sz w:val="24"/>
          <w:szCs w:val="24"/>
        </w:rPr>
        <w:t>银行转账。</w:t>
      </w:r>
    </w:p>
    <w:p w:rsidR="00A849C2" w:rsidRDefault="00A849C2" w:rsidP="00A849C2">
      <w:pPr>
        <w:widowControl/>
        <w:shd w:val="clear" w:color="auto" w:fill="FFFFFF"/>
        <w:spacing w:line="360" w:lineRule="auto"/>
        <w:ind w:firstLineChars="200" w:firstLine="480"/>
        <w:jc w:val="left"/>
        <w:rPr>
          <w:rFonts w:ascii="宋体" w:hAnsi="宋体" w:cs="仿宋"/>
          <w:color w:val="000000"/>
          <w:kern w:val="0"/>
          <w:sz w:val="24"/>
          <w:szCs w:val="24"/>
          <w:shd w:val="clear" w:color="auto" w:fill="FFFFFF"/>
        </w:rPr>
      </w:pPr>
      <w:r>
        <w:rPr>
          <w:rFonts w:ascii="宋体" w:hAnsi="宋体" w:hint="eastAsia"/>
          <w:kern w:val="0"/>
          <w:sz w:val="24"/>
          <w:szCs w:val="24"/>
        </w:rPr>
        <w:t>2、支付时间及条件：</w:t>
      </w:r>
      <w:r>
        <w:rPr>
          <w:rFonts w:ascii="宋体" w:hAnsi="宋体" w:cs="仿宋" w:hint="eastAsia"/>
          <w:color w:val="000000"/>
          <w:kern w:val="0"/>
          <w:sz w:val="24"/>
          <w:szCs w:val="24"/>
          <w:shd w:val="clear" w:color="auto" w:fill="FFFFFF"/>
        </w:rPr>
        <w:t>经验收合格</w:t>
      </w:r>
      <w:proofErr w:type="gramStart"/>
      <w:r>
        <w:rPr>
          <w:rFonts w:ascii="宋体" w:hAnsi="宋体" w:cs="仿宋" w:hint="eastAsia"/>
          <w:color w:val="000000"/>
          <w:kern w:val="0"/>
          <w:sz w:val="24"/>
          <w:szCs w:val="24"/>
          <w:shd w:val="clear" w:color="auto" w:fill="FFFFFF"/>
        </w:rPr>
        <w:t>付合同</w:t>
      </w:r>
      <w:proofErr w:type="gramEnd"/>
      <w:r>
        <w:rPr>
          <w:rFonts w:ascii="宋体" w:hAnsi="宋体" w:cs="仿宋" w:hint="eastAsia"/>
          <w:color w:val="000000"/>
          <w:kern w:val="0"/>
          <w:sz w:val="24"/>
          <w:szCs w:val="24"/>
          <w:shd w:val="clear" w:color="auto" w:fill="FFFFFF"/>
        </w:rPr>
        <w:t>总价款的90%，剩余10%满一年无质量问题一次付清。</w:t>
      </w:r>
    </w:p>
    <w:p w:rsidR="00A849C2" w:rsidRDefault="00A849C2" w:rsidP="00A849C2">
      <w:pPr>
        <w:spacing w:line="360" w:lineRule="auto"/>
        <w:rPr>
          <w:rFonts w:asciiTheme="minorEastAsia" w:hAnsiTheme="minorEastAsia"/>
          <w:bCs/>
          <w:sz w:val="24"/>
        </w:rPr>
      </w:pPr>
      <w:r>
        <w:rPr>
          <w:rFonts w:asciiTheme="minorEastAsia" w:hAnsiTheme="minorEastAsia" w:hint="eastAsia"/>
          <w:sz w:val="24"/>
        </w:rPr>
        <w:t xml:space="preserve">   </w:t>
      </w:r>
      <w:r w:rsidRPr="00AE17BC">
        <w:rPr>
          <w:rFonts w:asciiTheme="minorEastAsia" w:hAnsiTheme="minorEastAsia" w:hint="eastAsia"/>
          <w:b/>
          <w:sz w:val="24"/>
        </w:rPr>
        <w:t>（</w:t>
      </w:r>
      <w:r>
        <w:rPr>
          <w:rFonts w:asciiTheme="minorEastAsia" w:hAnsiTheme="minorEastAsia" w:hint="eastAsia"/>
          <w:b/>
          <w:sz w:val="24"/>
        </w:rPr>
        <w:t>七</w:t>
      </w:r>
      <w:r w:rsidRPr="00AE17BC">
        <w:rPr>
          <w:rFonts w:asciiTheme="minorEastAsia" w:hAnsiTheme="minorEastAsia" w:hint="eastAsia"/>
          <w:b/>
          <w:sz w:val="24"/>
        </w:rPr>
        <w:t>）</w:t>
      </w:r>
      <w:r>
        <w:rPr>
          <w:rFonts w:asciiTheme="minorEastAsia" w:hAnsiTheme="minorEastAsia" w:hint="eastAsia"/>
          <w:b/>
          <w:bCs/>
          <w:caps/>
          <w:color w:val="000000"/>
          <w:kern w:val="10"/>
          <w:sz w:val="24"/>
          <w:szCs w:val="21"/>
        </w:rPr>
        <w:t>质量保证期满后</w:t>
      </w:r>
      <w:r>
        <w:rPr>
          <w:rFonts w:asciiTheme="minorEastAsia" w:hAnsiTheme="minorEastAsia" w:hint="eastAsia"/>
          <w:bCs/>
          <w:caps/>
          <w:color w:val="000000"/>
          <w:kern w:val="10"/>
          <w:sz w:val="24"/>
          <w:szCs w:val="21"/>
        </w:rPr>
        <w:t>，</w:t>
      </w:r>
      <w:r>
        <w:rPr>
          <w:rFonts w:asciiTheme="minorEastAsia" w:hAnsiTheme="minorEastAsia" w:hint="eastAsia"/>
          <w:bCs/>
          <w:sz w:val="24"/>
          <w:szCs w:val="21"/>
        </w:rPr>
        <w:t>继续提供优质的维修服务，由此发生的相关服务和备品备件费用由采购人承担。</w:t>
      </w:r>
      <w:r>
        <w:rPr>
          <w:rFonts w:asciiTheme="minorEastAsia" w:hAnsiTheme="minorEastAsia" w:hint="eastAsia"/>
          <w:bCs/>
          <w:sz w:val="24"/>
        </w:rPr>
        <w:t>。</w:t>
      </w:r>
    </w:p>
    <w:p w:rsidR="00A849C2" w:rsidRDefault="00A849C2" w:rsidP="00A849C2">
      <w:pPr>
        <w:spacing w:line="360" w:lineRule="auto"/>
        <w:rPr>
          <w:rFonts w:asciiTheme="minorEastAsia" w:hAnsiTheme="minorEastAsia"/>
          <w:sz w:val="24"/>
        </w:rPr>
      </w:pPr>
      <w:r>
        <w:rPr>
          <w:rFonts w:asciiTheme="minorEastAsia" w:hAnsiTheme="minorEastAsia" w:hint="eastAsia"/>
          <w:sz w:val="24"/>
        </w:rPr>
        <w:t xml:space="preserve">   </w:t>
      </w:r>
      <w:r w:rsidRPr="00AE17BC">
        <w:rPr>
          <w:rFonts w:asciiTheme="minorEastAsia" w:hAnsiTheme="minorEastAsia" w:hint="eastAsia"/>
          <w:b/>
          <w:sz w:val="24"/>
        </w:rPr>
        <w:t>（</w:t>
      </w:r>
      <w:r>
        <w:rPr>
          <w:rFonts w:asciiTheme="minorEastAsia" w:hAnsiTheme="minorEastAsia" w:hint="eastAsia"/>
          <w:b/>
          <w:sz w:val="24"/>
        </w:rPr>
        <w:t>八</w:t>
      </w:r>
      <w:r w:rsidRPr="00AE17BC">
        <w:rPr>
          <w:rFonts w:asciiTheme="minorEastAsia" w:hAnsiTheme="minorEastAsia" w:hint="eastAsia"/>
          <w:b/>
          <w:sz w:val="24"/>
        </w:rPr>
        <w:t>）</w:t>
      </w:r>
      <w:r>
        <w:rPr>
          <w:rFonts w:asciiTheme="minorEastAsia" w:hAnsiTheme="minorEastAsia" w:hint="eastAsia"/>
          <w:b/>
          <w:sz w:val="24"/>
        </w:rPr>
        <w:t>技术升级改进服务</w:t>
      </w:r>
      <w:r>
        <w:rPr>
          <w:rFonts w:asciiTheme="minorEastAsia" w:hAnsiTheme="minorEastAsia" w:hint="eastAsia"/>
          <w:sz w:val="24"/>
        </w:rPr>
        <w:t>：对厂家提供的货物的硬件或软件的升级改进服务，保证履行及时告知用户的义务</w:t>
      </w:r>
      <w:r>
        <w:rPr>
          <w:rFonts w:asciiTheme="minorEastAsia" w:hAnsiTheme="minorEastAsia"/>
          <w:sz w:val="24"/>
        </w:rPr>
        <w:t>,</w:t>
      </w:r>
      <w:r>
        <w:rPr>
          <w:rFonts w:asciiTheme="minorEastAsia" w:hAnsiTheme="minorEastAsia" w:hint="eastAsia"/>
          <w:sz w:val="24"/>
        </w:rPr>
        <w:t>在用户同意接受这些服务的情况下提供便利条件。</w:t>
      </w:r>
    </w:p>
    <w:p w:rsidR="00A849C2" w:rsidRDefault="00A849C2" w:rsidP="00A849C2">
      <w:pPr>
        <w:spacing w:line="360" w:lineRule="auto"/>
        <w:rPr>
          <w:rFonts w:asciiTheme="minorEastAsia" w:hAnsiTheme="minorEastAsia"/>
          <w:sz w:val="24"/>
        </w:rPr>
      </w:pPr>
      <w:r>
        <w:rPr>
          <w:rFonts w:asciiTheme="minorEastAsia" w:hAnsiTheme="minorEastAsia" w:hint="eastAsia"/>
          <w:sz w:val="24"/>
        </w:rPr>
        <w:t xml:space="preserve">   </w:t>
      </w:r>
      <w:r w:rsidRPr="00AE17BC">
        <w:rPr>
          <w:rFonts w:asciiTheme="minorEastAsia" w:hAnsiTheme="minorEastAsia" w:hint="eastAsia"/>
          <w:b/>
          <w:sz w:val="24"/>
        </w:rPr>
        <w:t>（</w:t>
      </w:r>
      <w:r>
        <w:rPr>
          <w:rFonts w:asciiTheme="minorEastAsia" w:hAnsiTheme="minorEastAsia" w:hint="eastAsia"/>
          <w:b/>
          <w:sz w:val="24"/>
        </w:rPr>
        <w:t>九</w:t>
      </w:r>
      <w:r w:rsidRPr="00AE17BC">
        <w:rPr>
          <w:rFonts w:asciiTheme="minorEastAsia" w:hAnsiTheme="minorEastAsia" w:hint="eastAsia"/>
          <w:b/>
          <w:sz w:val="24"/>
        </w:rPr>
        <w:t>）免</w:t>
      </w:r>
      <w:r>
        <w:rPr>
          <w:rFonts w:asciiTheme="minorEastAsia" w:hAnsiTheme="minorEastAsia" w:hint="eastAsia"/>
          <w:b/>
          <w:sz w:val="24"/>
        </w:rPr>
        <w:t>费培训服务</w:t>
      </w:r>
      <w:r>
        <w:rPr>
          <w:rFonts w:asciiTheme="minorEastAsia" w:hAnsiTheme="minorEastAsia" w:hint="eastAsia"/>
          <w:sz w:val="24"/>
        </w:rPr>
        <w:t>：到用户现场安装、调试合格后验收，现场为用户提供货物使用、维护等方面的免费技术培训。</w:t>
      </w:r>
    </w:p>
    <w:p w:rsidR="00A849C2" w:rsidRDefault="00A849C2" w:rsidP="00A849C2">
      <w:pPr>
        <w:spacing w:line="360" w:lineRule="auto"/>
        <w:rPr>
          <w:rFonts w:asciiTheme="minorEastAsia" w:hAnsiTheme="minorEastAsia"/>
          <w:sz w:val="24"/>
        </w:rPr>
      </w:pPr>
      <w:r>
        <w:rPr>
          <w:rFonts w:asciiTheme="minorEastAsia" w:hAnsiTheme="minorEastAsia" w:hint="eastAsia"/>
          <w:sz w:val="24"/>
        </w:rPr>
        <w:t xml:space="preserve">    </w:t>
      </w:r>
      <w:r w:rsidRPr="00AE17BC">
        <w:rPr>
          <w:rFonts w:asciiTheme="minorEastAsia" w:hAnsiTheme="minorEastAsia" w:hint="eastAsia"/>
          <w:b/>
          <w:sz w:val="24"/>
        </w:rPr>
        <w:t>（</w:t>
      </w:r>
      <w:r>
        <w:rPr>
          <w:rFonts w:asciiTheme="minorEastAsia" w:hAnsiTheme="minorEastAsia" w:hint="eastAsia"/>
          <w:b/>
          <w:sz w:val="24"/>
        </w:rPr>
        <w:t>十</w:t>
      </w:r>
      <w:r w:rsidRPr="00AE17BC">
        <w:rPr>
          <w:rFonts w:asciiTheme="minorEastAsia" w:hAnsiTheme="minorEastAsia" w:hint="eastAsia"/>
          <w:b/>
          <w:sz w:val="24"/>
        </w:rPr>
        <w:t>）知识</w:t>
      </w:r>
      <w:r>
        <w:rPr>
          <w:rFonts w:asciiTheme="minorEastAsia" w:hAnsiTheme="minorEastAsia" w:hint="eastAsia"/>
          <w:b/>
          <w:sz w:val="24"/>
        </w:rPr>
        <w:t>产权</w:t>
      </w:r>
      <w:r>
        <w:rPr>
          <w:rFonts w:asciiTheme="minorEastAsia" w:hAnsiTheme="minorEastAsia" w:hint="eastAsia"/>
          <w:sz w:val="24"/>
        </w:rPr>
        <w:t>：我方保证所提供的货物为无产权和知识产权等纠纷的正品，采购人在使用货物或货物的任何一部分时，如有第三方向采购人提出侵犯其专利权、商标权或其它知识产权的主张，该责任应由我方承担。我方投标报价已包含所有应向所有权人支付的专利权、商标权或其它知识产权的有关费用及税费。</w:t>
      </w:r>
    </w:p>
    <w:p w:rsidR="00A849C2" w:rsidRDefault="00A849C2" w:rsidP="00A849C2">
      <w:pPr>
        <w:spacing w:line="360" w:lineRule="auto"/>
        <w:rPr>
          <w:rFonts w:asciiTheme="minorEastAsia" w:hAnsiTheme="minorEastAsia"/>
          <w:sz w:val="24"/>
        </w:rPr>
      </w:pPr>
      <w:r>
        <w:rPr>
          <w:rFonts w:asciiTheme="minorEastAsia" w:hAnsiTheme="minorEastAsia" w:hint="eastAsia"/>
          <w:sz w:val="24"/>
        </w:rPr>
        <w:t xml:space="preserve">   </w:t>
      </w:r>
      <w:r w:rsidRPr="00AE17BC">
        <w:rPr>
          <w:rFonts w:asciiTheme="minorEastAsia" w:hAnsiTheme="minorEastAsia" w:hint="eastAsia"/>
          <w:b/>
          <w:sz w:val="24"/>
        </w:rPr>
        <w:t>（十一）</w:t>
      </w:r>
      <w:r>
        <w:rPr>
          <w:rFonts w:asciiTheme="minorEastAsia" w:hAnsiTheme="minorEastAsia" w:hint="eastAsia"/>
          <w:sz w:val="24"/>
        </w:rPr>
        <w:t>严格遵守投标文件中售后服务承诺以及双方议定的其他售后服务承诺。</w:t>
      </w:r>
    </w:p>
    <w:p w:rsidR="00A849C2" w:rsidRDefault="00A849C2" w:rsidP="00A849C2">
      <w:pPr>
        <w:spacing w:line="360" w:lineRule="auto"/>
        <w:rPr>
          <w:rFonts w:asciiTheme="minorEastAsia" w:hAnsiTheme="minorEastAsia"/>
          <w:sz w:val="24"/>
        </w:rPr>
      </w:pPr>
      <w:r>
        <w:rPr>
          <w:rFonts w:asciiTheme="minorEastAsia" w:hAnsiTheme="minorEastAsia" w:hint="eastAsia"/>
          <w:sz w:val="24"/>
        </w:rPr>
        <w:t xml:space="preserve">    特此承诺！</w:t>
      </w:r>
    </w:p>
    <w:p w:rsidR="00A849C2" w:rsidRDefault="00A849C2" w:rsidP="00A849C2">
      <w:pPr>
        <w:spacing w:line="360" w:lineRule="auto"/>
        <w:rPr>
          <w:rFonts w:asciiTheme="minorEastAsia" w:hAnsiTheme="minorEastAsia"/>
          <w:sz w:val="24"/>
        </w:rPr>
      </w:pPr>
    </w:p>
    <w:p w:rsidR="00A849C2" w:rsidRDefault="00A849C2" w:rsidP="00A849C2">
      <w:pPr>
        <w:spacing w:line="360" w:lineRule="auto"/>
        <w:rPr>
          <w:rFonts w:ascii="宋体" w:hAnsi="宋体"/>
          <w:sz w:val="24"/>
        </w:rPr>
      </w:pPr>
      <w:r>
        <w:rPr>
          <w:rFonts w:asciiTheme="minorEastAsia" w:hAnsiTheme="minorEastAsia" w:hint="eastAsia"/>
          <w:sz w:val="24"/>
        </w:rPr>
        <w:t xml:space="preserve">                      </w:t>
      </w:r>
      <w:r>
        <w:rPr>
          <w:rFonts w:ascii="宋体" w:hAnsi="宋体"/>
          <w:sz w:val="24"/>
        </w:rPr>
        <w:t xml:space="preserve">投 标 人： </w:t>
      </w:r>
      <w:r>
        <w:rPr>
          <w:rFonts w:ascii="宋体" w:hAnsi="宋体" w:hint="eastAsia"/>
          <w:sz w:val="24"/>
          <w:u w:val="single"/>
        </w:rPr>
        <w:t>湖北久翌泽消防设备有限公司</w:t>
      </w:r>
      <w:r>
        <w:rPr>
          <w:rFonts w:ascii="宋体" w:hAnsi="宋体"/>
          <w:sz w:val="24"/>
          <w:u w:val="single"/>
        </w:rPr>
        <w:t xml:space="preserve"> </w:t>
      </w:r>
      <w:r>
        <w:rPr>
          <w:rFonts w:ascii="宋体" w:hAnsi="宋体"/>
          <w:sz w:val="24"/>
        </w:rPr>
        <w:t>（盖单位章）</w:t>
      </w:r>
    </w:p>
    <w:p w:rsidR="00A849C2" w:rsidRDefault="00A849C2" w:rsidP="00A849C2">
      <w:pPr>
        <w:spacing w:line="360" w:lineRule="auto"/>
        <w:rPr>
          <w:rFonts w:asciiTheme="minorEastAsia" w:hAnsiTheme="minorEastAsia"/>
          <w:sz w:val="24"/>
          <w:szCs w:val="21"/>
          <w:u w:val="single"/>
        </w:rPr>
      </w:pPr>
      <w:r>
        <w:rPr>
          <w:rFonts w:ascii="宋体" w:hAnsi="宋体" w:hint="eastAsia"/>
          <w:sz w:val="24"/>
        </w:rPr>
        <w:t xml:space="preserve">                      </w:t>
      </w:r>
    </w:p>
    <w:p w:rsidR="00A849C2" w:rsidRPr="00CF77BA" w:rsidRDefault="00A849C2" w:rsidP="00A849C2">
      <w:pPr>
        <w:spacing w:line="360" w:lineRule="auto"/>
        <w:rPr>
          <w:rFonts w:ascii="宋体" w:hAnsi="宋体"/>
          <w:sz w:val="24"/>
        </w:rPr>
      </w:pPr>
      <w:r>
        <w:rPr>
          <w:rFonts w:ascii="宋体" w:hAnsi="宋体" w:hint="eastAsia"/>
          <w:sz w:val="24"/>
        </w:rPr>
        <w:t xml:space="preserve"> </w:t>
      </w:r>
      <w:r>
        <w:rPr>
          <w:rFonts w:ascii="宋体" w:hAnsi="宋体"/>
          <w:sz w:val="24"/>
        </w:rPr>
        <w:t xml:space="preserve">                                         </w:t>
      </w:r>
      <w:r>
        <w:rPr>
          <w:rFonts w:ascii="宋体" w:hAnsi="宋体" w:hint="eastAsia"/>
          <w:sz w:val="24"/>
        </w:rPr>
        <w:t xml:space="preserve"> 日期： </w:t>
      </w:r>
      <w:r>
        <w:rPr>
          <w:rFonts w:ascii="宋体" w:hAnsi="宋体" w:hint="eastAsia"/>
          <w:sz w:val="24"/>
          <w:u w:val="single"/>
        </w:rPr>
        <w:t>2018</w:t>
      </w:r>
      <w:r>
        <w:rPr>
          <w:rFonts w:ascii="宋体" w:hAnsi="宋体"/>
          <w:sz w:val="24"/>
        </w:rPr>
        <w:t>年</w:t>
      </w:r>
      <w:r>
        <w:rPr>
          <w:rFonts w:ascii="宋体" w:hAnsi="宋体" w:hint="eastAsia"/>
          <w:sz w:val="24"/>
          <w:u w:val="single"/>
        </w:rPr>
        <w:t>11</w:t>
      </w:r>
      <w:r>
        <w:rPr>
          <w:rFonts w:ascii="宋体" w:hAnsi="宋体"/>
          <w:sz w:val="24"/>
        </w:rPr>
        <w:t>月</w:t>
      </w:r>
      <w:r>
        <w:rPr>
          <w:rFonts w:ascii="宋体" w:hAnsi="宋体" w:hint="eastAsia"/>
          <w:sz w:val="24"/>
          <w:u w:val="single"/>
        </w:rPr>
        <w:t>29</w:t>
      </w:r>
      <w:r>
        <w:rPr>
          <w:rFonts w:ascii="宋体" w:hAnsi="宋体"/>
          <w:sz w:val="24"/>
        </w:rPr>
        <w:t>日</w:t>
      </w:r>
    </w:p>
    <w:p w:rsidR="00A849C2" w:rsidRDefault="00A849C2" w:rsidP="00A849C2">
      <w:r>
        <w:br w:type="page"/>
      </w:r>
      <w:bookmarkStart w:id="1" w:name="_Toc530045501"/>
    </w:p>
    <w:p w:rsidR="00A849C2" w:rsidRPr="00AE17BC" w:rsidRDefault="00A849C2" w:rsidP="00A849C2">
      <w:pPr>
        <w:pStyle w:val="4"/>
        <w:spacing w:before="0" w:after="0"/>
        <w:rPr>
          <w:rFonts w:asciiTheme="minorEastAsia" w:eastAsiaTheme="minorEastAsia" w:hAnsiTheme="minorEastAsia"/>
          <w:sz w:val="24"/>
        </w:rPr>
      </w:pPr>
      <w:r w:rsidRPr="00CD25D8">
        <w:rPr>
          <w:rFonts w:asciiTheme="minorEastAsia" w:eastAsiaTheme="minorEastAsia" w:hAnsiTheme="minorEastAsia" w:hint="eastAsia"/>
          <w:sz w:val="24"/>
        </w:rPr>
        <w:lastRenderedPageBreak/>
        <w:t>4.5.1.2售后服务措施</w:t>
      </w:r>
      <w:bookmarkEnd w:id="1"/>
    </w:p>
    <w:p w:rsidR="00A849C2" w:rsidRDefault="00A849C2" w:rsidP="00A849C2">
      <w:pPr>
        <w:spacing w:line="480" w:lineRule="auto"/>
        <w:rPr>
          <w:rFonts w:asciiTheme="minorEastAsia" w:hAnsiTheme="minorEastAsia"/>
          <w:b/>
          <w:bCs/>
          <w:sz w:val="24"/>
        </w:rPr>
      </w:pPr>
      <w:r>
        <w:rPr>
          <w:rFonts w:asciiTheme="minorEastAsia" w:hAnsiTheme="minorEastAsia" w:hint="eastAsia"/>
          <w:b/>
          <w:bCs/>
          <w:sz w:val="24"/>
        </w:rPr>
        <w:t>（1）免费维修保养时间为5年</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我公司严格遵守《工业产品售后服务》、《产品质量法》、《消费者权益保护法》等现行的中华人民共和国相关的法律、法规和标准，认真履行产品售后服务的责任。质保期从验收合格后开始计算，具体质保期限如下：</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1）车辆设备的</w:t>
      </w:r>
      <w:r>
        <w:rPr>
          <w:rFonts w:asciiTheme="minorEastAsia" w:hAnsiTheme="minorEastAsia" w:hint="eastAsia"/>
          <w:b/>
          <w:sz w:val="24"/>
        </w:rPr>
        <w:t>质保期为5年</w:t>
      </w:r>
      <w:r>
        <w:rPr>
          <w:rFonts w:asciiTheme="minorEastAsia" w:hAnsiTheme="minorEastAsia" w:hint="eastAsia"/>
          <w:sz w:val="24"/>
        </w:rPr>
        <w:t>。</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2）车辆上装部分（器材箱、</w:t>
      </w:r>
      <w:r>
        <w:rPr>
          <w:rFonts w:asciiTheme="minorEastAsia" w:hAnsiTheme="minorEastAsia" w:cstheme="minorEastAsia" w:hint="eastAsia"/>
          <w:sz w:val="24"/>
        </w:rPr>
        <w:t>自动收带机头</w:t>
      </w:r>
      <w:r>
        <w:rPr>
          <w:rFonts w:asciiTheme="minorEastAsia" w:hAnsiTheme="minorEastAsia" w:hint="eastAsia"/>
          <w:sz w:val="24"/>
        </w:rPr>
        <w:t>）配件免费供应5年且终身免费保养维护。</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3）底盘及等主要总成件按原生产厂的“三包”原则处理（如有特殊约定的按照特殊约定）。</w:t>
      </w:r>
      <w:r>
        <w:rPr>
          <w:rFonts w:asciiTheme="minorEastAsia" w:hAnsiTheme="minorEastAsia" w:hint="eastAsia"/>
          <w:bCs/>
          <w:sz w:val="24"/>
        </w:rPr>
        <w:t>所供的设备，质保期为5年。在正确使用下，如质保期内出现质量问题，负责免费包修、包换、保修；如因客户使用不当，仅收工本费。</w:t>
      </w:r>
    </w:p>
    <w:p w:rsidR="00A849C2" w:rsidRDefault="00A849C2" w:rsidP="00A849C2">
      <w:pPr>
        <w:pStyle w:val="a5"/>
        <w:adjustRightInd w:val="0"/>
        <w:snapToGrid w:val="0"/>
        <w:spacing w:line="480" w:lineRule="auto"/>
        <w:rPr>
          <w:rFonts w:asciiTheme="minorEastAsia" w:hAnsiTheme="minorEastAsia" w:cstheme="minorEastAsia"/>
          <w:b/>
          <w:bCs/>
          <w:szCs w:val="24"/>
        </w:rPr>
      </w:pPr>
      <w:r>
        <w:rPr>
          <w:rFonts w:asciiTheme="minorEastAsia" w:hAnsiTheme="minorEastAsia" w:cstheme="minorEastAsia" w:hint="eastAsia"/>
          <w:b/>
          <w:bCs/>
          <w:szCs w:val="24"/>
        </w:rPr>
        <w:t>4）提供免费首保</w:t>
      </w:r>
    </w:p>
    <w:p w:rsidR="00A849C2" w:rsidRDefault="00A849C2" w:rsidP="00A849C2">
      <w:pPr>
        <w:spacing w:line="480" w:lineRule="auto"/>
        <w:rPr>
          <w:rFonts w:asciiTheme="minorEastAsia" w:hAnsiTheme="minorEastAsia"/>
          <w:b/>
          <w:bCs/>
          <w:sz w:val="24"/>
        </w:rPr>
      </w:pPr>
      <w:r>
        <w:rPr>
          <w:rFonts w:asciiTheme="minorEastAsia" w:hAnsiTheme="minorEastAsia" w:hint="eastAsia"/>
          <w:b/>
          <w:bCs/>
          <w:sz w:val="24"/>
        </w:rPr>
        <w:t>（2）保修期内外服务</w:t>
      </w:r>
    </w:p>
    <w:p w:rsidR="00A849C2" w:rsidRDefault="00A849C2" w:rsidP="00A849C2">
      <w:pPr>
        <w:spacing w:line="480" w:lineRule="auto"/>
        <w:rPr>
          <w:rFonts w:asciiTheme="minorEastAsia" w:hAnsiTheme="minorEastAsia"/>
          <w:sz w:val="24"/>
        </w:rPr>
      </w:pPr>
      <w:r>
        <w:rPr>
          <w:rFonts w:asciiTheme="minorEastAsia" w:hAnsiTheme="minorEastAsia" w:hint="eastAsia"/>
          <w:bCs/>
          <w:sz w:val="24"/>
        </w:rPr>
        <w:t xml:space="preserve">    1）</w:t>
      </w:r>
      <w:r>
        <w:rPr>
          <w:rFonts w:asciiTheme="minorEastAsia" w:hAnsiTheme="minorEastAsia" w:hint="eastAsia"/>
          <w:sz w:val="24"/>
        </w:rPr>
        <w:t>保修期内：</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w:t>
      </w:r>
      <w:r>
        <w:rPr>
          <w:rFonts w:asciiTheme="minorEastAsia" w:hAnsiTheme="minorEastAsia" w:hint="eastAsia"/>
          <w:b/>
          <w:sz w:val="24"/>
        </w:rPr>
        <w:t>到现场服务的保修期为5年</w:t>
      </w:r>
      <w:r>
        <w:rPr>
          <w:rFonts w:asciiTheme="minorEastAsia" w:hAnsiTheme="minorEastAsia" w:hint="eastAsia"/>
          <w:sz w:val="24"/>
        </w:rPr>
        <w:t>，所有产品自验收合格交付使用之日起的5年内，全部免费上门维修，除人为损坏外所有产品均免费更换。</w:t>
      </w:r>
    </w:p>
    <w:p w:rsidR="00A849C2" w:rsidRDefault="00A849C2" w:rsidP="00A849C2">
      <w:pPr>
        <w:spacing w:line="480" w:lineRule="auto"/>
        <w:rPr>
          <w:rFonts w:asciiTheme="minorEastAsia" w:hAnsiTheme="minorEastAsia"/>
          <w:bCs/>
          <w:sz w:val="24"/>
        </w:rPr>
      </w:pPr>
      <w:r>
        <w:rPr>
          <w:rFonts w:asciiTheme="minorEastAsia" w:hAnsiTheme="minorEastAsia" w:hint="eastAsia"/>
          <w:sz w:val="24"/>
        </w:rPr>
        <w:t xml:space="preserve">    2）非保修期内：</w:t>
      </w:r>
    </w:p>
    <w:p w:rsidR="00A849C2" w:rsidRDefault="00A849C2" w:rsidP="00A849C2">
      <w:pPr>
        <w:pStyle w:val="a5"/>
        <w:adjustRightInd w:val="0"/>
        <w:snapToGrid w:val="0"/>
        <w:spacing w:line="480" w:lineRule="auto"/>
        <w:rPr>
          <w:rFonts w:asciiTheme="minorEastAsia" w:hAnsiTheme="minorEastAsia" w:cstheme="minorEastAsia"/>
          <w:szCs w:val="24"/>
        </w:rPr>
      </w:pPr>
      <w:r>
        <w:rPr>
          <w:rFonts w:asciiTheme="minorEastAsia" w:hAnsiTheme="minorEastAsia" w:hint="eastAsia"/>
        </w:rPr>
        <w:t xml:space="preserve"> 负责全部产品的终身维修工作。</w:t>
      </w:r>
      <w:r>
        <w:rPr>
          <w:rFonts w:asciiTheme="minorEastAsia" w:hAnsiTheme="minorEastAsia" w:hint="eastAsia"/>
          <w:bCs/>
        </w:rPr>
        <w:t>质保期满后，</w:t>
      </w:r>
      <w:r>
        <w:rPr>
          <w:rFonts w:asciiTheme="minorEastAsia" w:hAnsiTheme="minorEastAsia"/>
          <w:bCs/>
        </w:rPr>
        <w:t>由于产品本身原因产生的质量问题，本公司</w:t>
      </w:r>
      <w:r>
        <w:rPr>
          <w:rFonts w:asciiTheme="minorEastAsia" w:hAnsiTheme="minorEastAsia" w:hint="eastAsia"/>
          <w:bCs/>
        </w:rPr>
        <w:t>免费为用户维修产品</w:t>
      </w:r>
      <w:r>
        <w:rPr>
          <w:rFonts w:asciiTheme="minorEastAsia" w:hAnsiTheme="minorEastAsia"/>
          <w:bCs/>
        </w:rPr>
        <w:t>。在质保期满后</w:t>
      </w:r>
      <w:r>
        <w:rPr>
          <w:rFonts w:asciiTheme="minorEastAsia" w:hAnsiTheme="minorEastAsia" w:hint="eastAsia"/>
          <w:bCs/>
        </w:rPr>
        <w:t>，</w:t>
      </w:r>
      <w:r>
        <w:rPr>
          <w:rFonts w:asciiTheme="minorEastAsia" w:hAnsiTheme="minorEastAsia"/>
          <w:bCs/>
        </w:rPr>
        <w:t>产品损坏需要维修时，本公司</w:t>
      </w:r>
      <w:r>
        <w:rPr>
          <w:rFonts w:asciiTheme="minorEastAsia" w:hAnsiTheme="minorEastAsia" w:hint="eastAsia"/>
        </w:rPr>
        <w:t>只收取材料费用</w:t>
      </w:r>
      <w:r>
        <w:rPr>
          <w:rFonts w:asciiTheme="minorEastAsia" w:hAnsiTheme="minorEastAsia" w:cstheme="minorEastAsia" w:hint="eastAsia"/>
          <w:b/>
          <w:bCs/>
          <w:szCs w:val="24"/>
        </w:rPr>
        <w:t>。</w:t>
      </w:r>
      <w:r>
        <w:rPr>
          <w:rFonts w:asciiTheme="minorEastAsia" w:hAnsiTheme="minorEastAsia" w:hint="eastAsia"/>
        </w:rPr>
        <w:t>所有的价格均按照合同价进行收取，收入较大或合同未注明产品，按实际市场价收取。如产品需邮寄，公司可不承担相关费用。此外公司还</w:t>
      </w:r>
      <w:r>
        <w:rPr>
          <w:rFonts w:asciiTheme="minorEastAsia" w:hAnsiTheme="minorEastAsia" w:hint="eastAsia"/>
          <w:bCs/>
        </w:rPr>
        <w:t>提供周到的技术咨询，并根据用户需要到现场进行技术服务。</w:t>
      </w:r>
      <w:r>
        <w:rPr>
          <w:rFonts w:asciiTheme="minorEastAsia" w:hAnsiTheme="minorEastAsia" w:cstheme="minorEastAsia" w:hint="eastAsia"/>
          <w:szCs w:val="24"/>
        </w:rPr>
        <w:t xml:space="preserve"> </w:t>
      </w:r>
    </w:p>
    <w:p w:rsidR="00A849C2" w:rsidRDefault="00A849C2" w:rsidP="00A849C2">
      <w:pPr>
        <w:spacing w:line="480" w:lineRule="auto"/>
        <w:ind w:left="120"/>
        <w:rPr>
          <w:rFonts w:asciiTheme="minorEastAsia" w:hAnsiTheme="minorEastAsia"/>
          <w:b/>
          <w:bCs/>
          <w:sz w:val="24"/>
        </w:rPr>
      </w:pPr>
      <w:r>
        <w:rPr>
          <w:rFonts w:asciiTheme="minorEastAsia" w:hAnsiTheme="minorEastAsia" w:hint="eastAsia"/>
          <w:b/>
          <w:bCs/>
          <w:sz w:val="24"/>
        </w:rPr>
        <w:lastRenderedPageBreak/>
        <w:t>（3）解决问题时间为4小时</w:t>
      </w:r>
    </w:p>
    <w:p w:rsidR="00A849C2" w:rsidRDefault="00A849C2" w:rsidP="00A849C2">
      <w:pPr>
        <w:spacing w:line="480" w:lineRule="auto"/>
        <w:ind w:left="120"/>
        <w:rPr>
          <w:rFonts w:asciiTheme="minorEastAsia" w:hAnsiTheme="minorEastAsia"/>
          <w:b/>
          <w:bCs/>
          <w:sz w:val="24"/>
        </w:rPr>
      </w:pPr>
      <w:r>
        <w:rPr>
          <w:rFonts w:asciiTheme="minorEastAsia" w:hAnsiTheme="minorEastAsia" w:hint="eastAsia"/>
          <w:bCs/>
          <w:sz w:val="24"/>
        </w:rPr>
        <w:t xml:space="preserve">   </w:t>
      </w:r>
      <w:r>
        <w:rPr>
          <w:rFonts w:asciiTheme="minorEastAsia" w:hAnsiTheme="minorEastAsia" w:hint="eastAsia"/>
          <w:b/>
          <w:bCs/>
          <w:sz w:val="24"/>
        </w:rPr>
        <w:t xml:space="preserve"> 质保期内提供免费的技术咨询服务，解答疑难问题的时间为4小时，在接到用户要求通知后，在1小时内将此次服务计划及行动安排通知给客户，并立即安排维修工程师出发。</w:t>
      </w:r>
      <w:r>
        <w:rPr>
          <w:rFonts w:asciiTheme="minorEastAsia" w:hAnsiTheme="minorEastAsia"/>
          <w:b/>
          <w:bCs/>
          <w:sz w:val="24"/>
        </w:rPr>
        <w:t xml:space="preserve"> </w:t>
      </w:r>
    </w:p>
    <w:p w:rsidR="00A849C2" w:rsidRDefault="00A849C2" w:rsidP="00A849C2">
      <w:pPr>
        <w:spacing w:line="480" w:lineRule="auto"/>
        <w:rPr>
          <w:rFonts w:asciiTheme="minorEastAsia" w:hAnsiTheme="minorEastAsia"/>
          <w:sz w:val="24"/>
        </w:rPr>
      </w:pPr>
      <w:r>
        <w:rPr>
          <w:rFonts w:asciiTheme="minorEastAsia" w:hAnsiTheme="minorEastAsia" w:hint="eastAsia"/>
          <w:bCs/>
          <w:sz w:val="24"/>
        </w:rPr>
        <w:t xml:space="preserve">      维修工程师赴现场后及时对故障进行检修，查清故障所在位置和故障的原因，并向买方及时报告故障的原因和排除方法，对于一般故障在4小时内恢复车辆正常运行；对于重大故障</w:t>
      </w:r>
      <w:r>
        <w:rPr>
          <w:rFonts w:asciiTheme="minorEastAsia" w:hAnsiTheme="minorEastAsia" w:hint="eastAsia"/>
          <w:sz w:val="24"/>
        </w:rPr>
        <w:t>若需返回厂家修理，免费提供同档次备用设备或提供保证不耽误工作的服务，并做到故障不排除维修人员不撤离现场。</w:t>
      </w:r>
    </w:p>
    <w:p w:rsidR="00A849C2" w:rsidRDefault="00A849C2" w:rsidP="00A849C2">
      <w:pPr>
        <w:spacing w:line="480" w:lineRule="auto"/>
        <w:rPr>
          <w:rFonts w:asciiTheme="minorEastAsia" w:hAnsiTheme="minorEastAsia"/>
          <w:bCs/>
          <w:sz w:val="24"/>
        </w:rPr>
      </w:pPr>
      <w:r>
        <w:rPr>
          <w:rFonts w:asciiTheme="minorEastAsia" w:hAnsiTheme="minorEastAsia" w:hint="eastAsia"/>
          <w:sz w:val="24"/>
        </w:rPr>
        <w:t xml:space="preserve">    </w:t>
      </w:r>
      <w:r>
        <w:rPr>
          <w:rFonts w:asciiTheme="minorEastAsia" w:hAnsiTheme="minorEastAsia" w:hint="eastAsia"/>
          <w:b/>
          <w:bCs/>
          <w:caps/>
          <w:color w:val="000000"/>
          <w:kern w:val="10"/>
          <w:sz w:val="24"/>
          <w:szCs w:val="21"/>
        </w:rPr>
        <w:t>质量保证期满后</w:t>
      </w:r>
      <w:r>
        <w:rPr>
          <w:rFonts w:asciiTheme="minorEastAsia" w:hAnsiTheme="minorEastAsia" w:hint="eastAsia"/>
          <w:bCs/>
          <w:caps/>
          <w:color w:val="000000"/>
          <w:kern w:val="10"/>
          <w:sz w:val="24"/>
          <w:szCs w:val="21"/>
        </w:rPr>
        <w:t>，</w:t>
      </w:r>
      <w:r>
        <w:rPr>
          <w:rFonts w:asciiTheme="minorEastAsia" w:hAnsiTheme="minorEastAsia" w:hint="eastAsia"/>
          <w:bCs/>
          <w:sz w:val="24"/>
          <w:szCs w:val="21"/>
        </w:rPr>
        <w:t>继续提供优质的维修服务，由此发生的相关服务和备品备件费用由采购人承担。</w:t>
      </w:r>
      <w:r>
        <w:rPr>
          <w:rFonts w:asciiTheme="minorEastAsia" w:hAnsiTheme="minorEastAsia" w:hint="eastAsia"/>
          <w:bCs/>
          <w:sz w:val="24"/>
        </w:rPr>
        <w:t>。</w:t>
      </w:r>
    </w:p>
    <w:p w:rsidR="00A849C2" w:rsidRDefault="00A849C2" w:rsidP="00A849C2">
      <w:pPr>
        <w:spacing w:line="480" w:lineRule="auto"/>
        <w:rPr>
          <w:rFonts w:asciiTheme="minorEastAsia" w:hAnsiTheme="minorEastAsia"/>
          <w:b/>
          <w:bCs/>
          <w:sz w:val="24"/>
        </w:rPr>
      </w:pPr>
      <w:r>
        <w:rPr>
          <w:rFonts w:asciiTheme="minorEastAsia" w:hAnsiTheme="minorEastAsia" w:hint="eastAsia"/>
          <w:b/>
          <w:bCs/>
          <w:sz w:val="24"/>
        </w:rPr>
        <w:t>（4）定期巡检、电话回访等特殊技术服务</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我公司建立车辆客户档案，定期巡检，终身服务。</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1）保修期内：</w:t>
      </w:r>
    </w:p>
    <w:p w:rsidR="00A849C2" w:rsidRDefault="00A849C2" w:rsidP="00A849C2">
      <w:pPr>
        <w:spacing w:line="480" w:lineRule="auto"/>
        <w:rPr>
          <w:rFonts w:asciiTheme="minorEastAsia" w:hAnsiTheme="minorEastAsia"/>
          <w:bCs/>
          <w:sz w:val="24"/>
        </w:rPr>
      </w:pPr>
      <w:r>
        <w:rPr>
          <w:rFonts w:asciiTheme="minorEastAsia" w:hAnsiTheme="minorEastAsia" w:hint="eastAsia"/>
          <w:sz w:val="24"/>
        </w:rPr>
        <w:t xml:space="preserve">    销售人员与售后人员</w:t>
      </w:r>
      <w:r>
        <w:rPr>
          <w:rFonts w:asciiTheme="minorEastAsia" w:hAnsiTheme="minorEastAsia" w:hint="eastAsia"/>
          <w:b/>
          <w:sz w:val="24"/>
        </w:rPr>
        <w:t>每月定期进行电话回访</w:t>
      </w:r>
      <w:r>
        <w:rPr>
          <w:rFonts w:asciiTheme="minorEastAsia" w:hAnsiTheme="minorEastAsia" w:hint="eastAsia"/>
          <w:sz w:val="24"/>
        </w:rPr>
        <w:t>，</w:t>
      </w:r>
      <w:r>
        <w:rPr>
          <w:rFonts w:asciiTheme="minorEastAsia" w:hAnsiTheme="minorEastAsia" w:hint="eastAsia"/>
          <w:bCs/>
          <w:sz w:val="24"/>
        </w:rPr>
        <w:t>了解消防车辆使用情况，提示消防官兵可能出现的问题，对消防官兵进行使用、维护、保养等电话培训。记录出现的问题和改进的意见，并及时给出解决方案和反馈意见。</w:t>
      </w:r>
    </w:p>
    <w:p w:rsidR="00A849C2" w:rsidRDefault="00A849C2" w:rsidP="00A849C2">
      <w:pPr>
        <w:spacing w:line="480" w:lineRule="auto"/>
        <w:rPr>
          <w:rFonts w:asciiTheme="minorEastAsia" w:hAnsiTheme="minorEastAsia"/>
          <w:bCs/>
          <w:sz w:val="24"/>
        </w:rPr>
      </w:pPr>
      <w:r>
        <w:rPr>
          <w:rFonts w:asciiTheme="minorEastAsia" w:hAnsiTheme="minorEastAsia" w:hint="eastAsia"/>
          <w:sz w:val="24"/>
        </w:rPr>
        <w:t xml:space="preserve">    </w:t>
      </w:r>
      <w:r>
        <w:rPr>
          <w:rFonts w:asciiTheme="minorEastAsia" w:hAnsiTheme="minorEastAsia" w:hint="eastAsia"/>
          <w:bCs/>
          <w:sz w:val="24"/>
        </w:rPr>
        <w:t>专业售后人员</w:t>
      </w:r>
      <w:r>
        <w:rPr>
          <w:rFonts w:asciiTheme="minorEastAsia" w:hAnsiTheme="minorEastAsia" w:hint="eastAsia"/>
          <w:b/>
          <w:bCs/>
          <w:sz w:val="24"/>
        </w:rPr>
        <w:t>每年2-4次实地走访使用单位，进行免费巡检服务</w:t>
      </w:r>
      <w:r>
        <w:rPr>
          <w:rFonts w:asciiTheme="minorEastAsia" w:hAnsiTheme="minorEastAsia" w:hint="eastAsia"/>
          <w:bCs/>
          <w:sz w:val="24"/>
        </w:rPr>
        <w:t>。与消防员开展座谈会，深入了解消防产品使用情况，面对面对消防官兵进行产品的材料、功能、使用、维护、产品自检、报废标准培训。保证认真、完整、真实的填写保养、保修、维修记录，记录需经使用单位签字确认，并提供用户满意证明材料。</w:t>
      </w:r>
    </w:p>
    <w:p w:rsidR="00A849C2" w:rsidRDefault="00A849C2" w:rsidP="00A849C2">
      <w:pPr>
        <w:spacing w:line="480" w:lineRule="auto"/>
        <w:rPr>
          <w:rFonts w:asciiTheme="minorEastAsia" w:hAnsiTheme="minorEastAsia"/>
          <w:sz w:val="24"/>
        </w:rPr>
      </w:pPr>
      <w:r>
        <w:rPr>
          <w:rFonts w:asciiTheme="minorEastAsia" w:hAnsiTheme="minorEastAsia" w:hint="eastAsia"/>
          <w:bCs/>
          <w:sz w:val="24"/>
        </w:rPr>
        <w:t xml:space="preserve">    2）</w:t>
      </w:r>
      <w:r>
        <w:rPr>
          <w:rFonts w:asciiTheme="minorEastAsia" w:hAnsiTheme="minorEastAsia" w:hint="eastAsia"/>
          <w:sz w:val="24"/>
        </w:rPr>
        <w:t>保修期后：</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w:t>
      </w:r>
      <w:r>
        <w:rPr>
          <w:rFonts w:asciiTheme="minorEastAsia" w:hAnsiTheme="minorEastAsia" w:hint="eastAsia"/>
          <w:b/>
          <w:sz w:val="24"/>
        </w:rPr>
        <w:t>提供不定期的巡检，每年至少一次</w:t>
      </w:r>
      <w:r>
        <w:rPr>
          <w:rFonts w:asciiTheme="minorEastAsia" w:hAnsiTheme="minorEastAsia" w:hint="eastAsia"/>
          <w:sz w:val="24"/>
        </w:rPr>
        <w:t>，以优惠的合约保修。更换损坏部件及备</w:t>
      </w:r>
      <w:r>
        <w:rPr>
          <w:rFonts w:asciiTheme="minorEastAsia" w:hAnsiTheme="minorEastAsia" w:hint="eastAsia"/>
          <w:sz w:val="24"/>
        </w:rPr>
        <w:lastRenderedPageBreak/>
        <w:t>件按最优惠的价格计算。</w:t>
      </w:r>
      <w:r>
        <w:rPr>
          <w:rFonts w:asciiTheme="minorEastAsia" w:hAnsiTheme="minorEastAsia"/>
          <w:bCs/>
          <w:sz w:val="24"/>
        </w:rPr>
        <w:t>产品损坏需要</w:t>
      </w:r>
      <w:r>
        <w:rPr>
          <w:rFonts w:asciiTheme="minorEastAsia" w:hAnsiTheme="minorEastAsia" w:hint="eastAsia"/>
          <w:bCs/>
          <w:sz w:val="24"/>
        </w:rPr>
        <w:t>更</w:t>
      </w:r>
      <w:r>
        <w:rPr>
          <w:rFonts w:asciiTheme="minorEastAsia" w:hAnsiTheme="minorEastAsia"/>
          <w:bCs/>
          <w:sz w:val="24"/>
        </w:rPr>
        <w:t>维修时，本公司</w:t>
      </w:r>
      <w:r>
        <w:rPr>
          <w:rFonts w:asciiTheme="minorEastAsia" w:hAnsiTheme="minorEastAsia" w:hint="eastAsia"/>
          <w:sz w:val="24"/>
        </w:rPr>
        <w:t>只收取材料费用，所有的价格均按照合同价进行收取，收入较大或合同未注明产品，按实际市场价收取。</w:t>
      </w:r>
    </w:p>
    <w:p w:rsidR="00A849C2" w:rsidRDefault="00A849C2" w:rsidP="00A849C2">
      <w:pPr>
        <w:spacing w:line="480" w:lineRule="auto"/>
        <w:rPr>
          <w:rFonts w:asciiTheme="minorEastAsia" w:hAnsiTheme="minorEastAsia"/>
          <w:b/>
          <w:bCs/>
          <w:sz w:val="24"/>
        </w:rPr>
      </w:pPr>
      <w:r>
        <w:rPr>
          <w:rFonts w:asciiTheme="minorEastAsia" w:hAnsiTheme="minorEastAsia" w:hint="eastAsia"/>
          <w:b/>
          <w:bCs/>
          <w:sz w:val="24"/>
        </w:rPr>
        <w:t>（5）备品备件及易损配件供应</w:t>
      </w:r>
    </w:p>
    <w:p w:rsidR="00A849C2" w:rsidRDefault="00A849C2" w:rsidP="00A849C2">
      <w:pPr>
        <w:spacing w:line="480" w:lineRule="auto"/>
        <w:rPr>
          <w:rFonts w:asciiTheme="minorEastAsia" w:hAnsiTheme="minorEastAsia"/>
          <w:sz w:val="24"/>
        </w:rPr>
      </w:pPr>
      <w:r>
        <w:rPr>
          <w:rFonts w:asciiTheme="minorEastAsia" w:hAnsiTheme="minorEastAsia" w:hint="eastAsia"/>
          <w:sz w:val="24"/>
        </w:rPr>
        <w:t xml:space="preserve">    </w:t>
      </w:r>
      <w:r>
        <w:rPr>
          <w:rFonts w:asciiTheme="minorEastAsia" w:hAnsiTheme="minorEastAsia"/>
          <w:sz w:val="24"/>
        </w:rPr>
        <w:t>公司对易损</w:t>
      </w:r>
      <w:r>
        <w:rPr>
          <w:rFonts w:asciiTheme="minorEastAsia" w:hAnsiTheme="minorEastAsia" w:hint="eastAsia"/>
          <w:sz w:val="24"/>
        </w:rPr>
        <w:t>的备品备件</w:t>
      </w:r>
      <w:r>
        <w:rPr>
          <w:rFonts w:asciiTheme="minorEastAsia" w:hAnsiTheme="minorEastAsia"/>
          <w:sz w:val="24"/>
        </w:rPr>
        <w:t>建立安全库存量，</w:t>
      </w:r>
      <w:r>
        <w:rPr>
          <w:rFonts w:asciiTheme="minorEastAsia" w:hAnsiTheme="minorEastAsia" w:hint="eastAsia"/>
          <w:bCs/>
          <w:sz w:val="24"/>
        </w:rPr>
        <w:t>以保证</w:t>
      </w:r>
      <w:r>
        <w:rPr>
          <w:rFonts w:asciiTheme="minorEastAsia" w:hAnsiTheme="minorEastAsia"/>
          <w:sz w:val="24"/>
        </w:rPr>
        <w:t>在收到用户零件</w:t>
      </w:r>
      <w:r>
        <w:rPr>
          <w:rFonts w:asciiTheme="minorEastAsia" w:hAnsiTheme="minorEastAsia" w:hint="eastAsia"/>
          <w:sz w:val="24"/>
        </w:rPr>
        <w:t>需求信息</w:t>
      </w:r>
      <w:r>
        <w:rPr>
          <w:rFonts w:asciiTheme="minorEastAsia" w:hAnsiTheme="minorEastAsia"/>
          <w:sz w:val="24"/>
        </w:rPr>
        <w:t>后，</w:t>
      </w:r>
      <w:r>
        <w:rPr>
          <w:rFonts w:asciiTheme="minorEastAsia" w:hAnsiTheme="minorEastAsia" w:hint="eastAsia"/>
          <w:sz w:val="24"/>
        </w:rPr>
        <w:t>24</w:t>
      </w:r>
      <w:r>
        <w:rPr>
          <w:rFonts w:asciiTheme="minorEastAsia" w:hAnsiTheme="minorEastAsia"/>
          <w:sz w:val="24"/>
        </w:rPr>
        <w:t>小时内送抵现场，非库存品2小时内向生产车间下单生产。对所提供的消防车所选底盘将由其在国内的服务机构全程服务</w:t>
      </w:r>
      <w:r>
        <w:rPr>
          <w:rFonts w:asciiTheme="minorEastAsia" w:hAnsiTheme="minorEastAsia" w:hint="eastAsia"/>
          <w:sz w:val="24"/>
        </w:rPr>
        <w:t>。</w:t>
      </w:r>
    </w:p>
    <w:p w:rsidR="00A849C2" w:rsidRDefault="00A849C2" w:rsidP="00A849C2">
      <w:r>
        <w:rPr>
          <w:rFonts w:hint="eastAsia"/>
        </w:rPr>
        <w:br w:type="page"/>
      </w:r>
      <w:bookmarkStart w:id="2" w:name="_Toc530045503"/>
    </w:p>
    <w:p w:rsidR="00A849C2" w:rsidRDefault="00A849C2" w:rsidP="00A849C2">
      <w:pPr>
        <w:pStyle w:val="4"/>
        <w:spacing w:before="0" w:after="0"/>
      </w:pPr>
      <w:r w:rsidRPr="00A10F43">
        <w:rPr>
          <w:rFonts w:asciiTheme="minorEastAsia" w:hAnsiTheme="minorEastAsia" w:hint="eastAsia"/>
          <w:sz w:val="24"/>
        </w:rPr>
        <w:lastRenderedPageBreak/>
        <w:t>4.5.1.3</w:t>
      </w:r>
      <w:r w:rsidRPr="00A10F43">
        <w:rPr>
          <w:rFonts w:hint="eastAsia"/>
          <w:sz w:val="24"/>
        </w:rPr>
        <w:t>在省内有完整的售后服务网络，售后服务机构</w:t>
      </w:r>
      <w:bookmarkEnd w:id="2"/>
    </w:p>
    <w:p w:rsidR="00A849C2" w:rsidRPr="006D4CD9" w:rsidRDefault="00A849C2" w:rsidP="00A849C2"/>
    <w:p w:rsidR="00A849C2" w:rsidRDefault="00A849C2" w:rsidP="00A849C2">
      <w:pPr>
        <w:adjustRightInd w:val="0"/>
        <w:snapToGrid w:val="0"/>
        <w:spacing w:line="360" w:lineRule="auto"/>
        <w:ind w:firstLineChars="200" w:firstLine="480"/>
        <w:jc w:val="left"/>
        <w:rPr>
          <w:rFonts w:asciiTheme="minorEastAsia" w:hAnsiTheme="minorEastAsia" w:cstheme="minorEastAsia"/>
          <w:sz w:val="24"/>
        </w:rPr>
      </w:pPr>
      <w:bookmarkStart w:id="3" w:name="_Toc521179036"/>
      <w:r>
        <w:rPr>
          <w:rFonts w:asciiTheme="minorEastAsia" w:hAnsiTheme="minorEastAsia" w:cstheme="minorEastAsia" w:hint="eastAsia"/>
          <w:sz w:val="24"/>
        </w:rPr>
        <w:t>为了更好的满足客户服务需求，更高效的为客服服务，我公司已成立了客户管理部，建立了强大的售后服务机构，为客户需求提供有力保障。</w:t>
      </w:r>
    </w:p>
    <w:p w:rsidR="00A849C2" w:rsidRDefault="00A849C2" w:rsidP="00A849C2">
      <w:pPr>
        <w:autoSpaceDE w:val="0"/>
        <w:autoSpaceDN w:val="0"/>
        <w:adjustRightInd w:val="0"/>
        <w:snapToGrid w:val="0"/>
        <w:spacing w:line="360" w:lineRule="auto"/>
        <w:rPr>
          <w:rFonts w:asciiTheme="minorEastAsia" w:hAnsiTheme="minorEastAsia" w:cstheme="minorEastAsia"/>
          <w:b/>
          <w:bCs/>
          <w:sz w:val="24"/>
        </w:rPr>
      </w:pPr>
    </w:p>
    <w:p w:rsidR="00A849C2" w:rsidRDefault="00A849C2" w:rsidP="00A849C2">
      <w:pPr>
        <w:autoSpaceDE w:val="0"/>
        <w:autoSpaceDN w:val="0"/>
        <w:adjustRightInd w:val="0"/>
        <w:snapToGrid w:val="0"/>
        <w:spacing w:line="360" w:lineRule="auto"/>
        <w:rPr>
          <w:rFonts w:asciiTheme="minorEastAsia" w:hAnsiTheme="minorEastAsia" w:cstheme="minorEastAsia"/>
          <w:b/>
          <w:bCs/>
          <w:sz w:val="24"/>
        </w:rPr>
      </w:pPr>
      <w:r>
        <w:rPr>
          <w:rFonts w:asciiTheme="minorEastAsia" w:hAnsiTheme="minorEastAsia" w:cstheme="minorEastAsia" w:hint="eastAsia"/>
          <w:b/>
          <w:bCs/>
          <w:sz w:val="24"/>
        </w:rPr>
        <w:t>（一）</w:t>
      </w:r>
      <w:r>
        <w:rPr>
          <w:rFonts w:asciiTheme="minorEastAsia" w:hAnsiTheme="minorEastAsia" w:cstheme="minorEastAsia" w:hint="eastAsia"/>
          <w:b/>
          <w:sz w:val="24"/>
        </w:rPr>
        <w:t>湖北省内</w:t>
      </w:r>
      <w:r>
        <w:rPr>
          <w:rFonts w:asciiTheme="minorEastAsia" w:hAnsiTheme="minorEastAsia" w:cstheme="minorEastAsia" w:hint="eastAsia"/>
          <w:b/>
          <w:bCs/>
          <w:sz w:val="24"/>
        </w:rPr>
        <w:t>售后服务网点及联系人</w:t>
      </w:r>
      <w:bookmarkEnd w:id="3"/>
    </w:p>
    <w:p w:rsidR="00A849C2" w:rsidRDefault="00A849C2" w:rsidP="00A849C2">
      <w:pPr>
        <w:tabs>
          <w:tab w:val="left" w:pos="6300"/>
        </w:tabs>
        <w:adjustRightInd w:val="0"/>
        <w:snapToGrid w:val="0"/>
        <w:spacing w:line="360" w:lineRule="auto"/>
        <w:rPr>
          <w:rFonts w:asciiTheme="minorEastAsia" w:hAnsiTheme="minorEastAsia" w:cstheme="minorEastAsia"/>
          <w:b/>
          <w:bCs/>
          <w:sz w:val="24"/>
        </w:rPr>
      </w:pPr>
      <w:r>
        <w:rPr>
          <w:rFonts w:asciiTheme="minorEastAsia" w:hAnsiTheme="minorEastAsia" w:cstheme="minorEastAsia" w:hint="eastAsia"/>
          <w:b/>
          <w:sz w:val="24"/>
        </w:rPr>
        <w:t>服务网点1：湖北江南专用特种汽车有限公司</w:t>
      </w:r>
    </w:p>
    <w:p w:rsidR="00A849C2" w:rsidRDefault="00A849C2" w:rsidP="00A849C2">
      <w:pPr>
        <w:adjustRightInd w:val="0"/>
        <w:snapToGrid w:val="0"/>
        <w:spacing w:line="360" w:lineRule="auto"/>
        <w:ind w:firstLineChars="175" w:firstLine="420"/>
        <w:rPr>
          <w:rFonts w:asciiTheme="minorEastAsia" w:hAnsiTheme="minorEastAsia"/>
          <w:sz w:val="24"/>
        </w:rPr>
      </w:pPr>
      <w:r>
        <w:rPr>
          <w:rFonts w:asciiTheme="minorEastAsia" w:hAnsiTheme="minorEastAsia" w:hint="eastAsia"/>
          <w:sz w:val="24"/>
        </w:rPr>
        <w:t xml:space="preserve">地  址：湖北省随州市曾都区北郊星光工业园 </w:t>
      </w:r>
    </w:p>
    <w:p w:rsidR="00A849C2" w:rsidRDefault="00A849C2" w:rsidP="00A849C2">
      <w:pPr>
        <w:autoSpaceDN w:val="0"/>
        <w:adjustRightInd w:val="0"/>
        <w:snapToGrid w:val="0"/>
        <w:spacing w:line="360" w:lineRule="auto"/>
        <w:ind w:firstLineChars="175" w:firstLine="420"/>
        <w:rPr>
          <w:rFonts w:asciiTheme="minorEastAsia" w:hAnsiTheme="minorEastAsia" w:cstheme="minorEastAsia"/>
          <w:sz w:val="24"/>
        </w:rPr>
      </w:pPr>
      <w:r>
        <w:rPr>
          <w:rFonts w:asciiTheme="minorEastAsia" w:hAnsiTheme="minorEastAsia" w:cstheme="minorEastAsia"/>
          <w:noProof/>
          <w:sz w:val="24"/>
        </w:rPr>
        <w:drawing>
          <wp:anchor distT="0" distB="0" distL="114300" distR="114300" simplePos="0" relativeHeight="251660288" behindDoc="0" locked="0" layoutInCell="1" allowOverlap="1">
            <wp:simplePos x="0" y="0"/>
            <wp:positionH relativeFrom="column">
              <wp:posOffset>3434715</wp:posOffset>
            </wp:positionH>
            <wp:positionV relativeFrom="paragraph">
              <wp:posOffset>141605</wp:posOffset>
            </wp:positionV>
            <wp:extent cx="1724025" cy="1333500"/>
            <wp:effectExtent l="19050" t="0" r="9525" b="0"/>
            <wp:wrapNone/>
            <wp:docPr id="5" name="图片 294" descr="QQ截图20140331084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4" descr="QQ截图20140331084625"/>
                    <pic:cNvPicPr>
                      <a:picLocks noChangeAspect="1" noChangeArrowheads="1"/>
                    </pic:cNvPicPr>
                  </pic:nvPicPr>
                  <pic:blipFill>
                    <a:blip r:embed="rId9"/>
                    <a:srcRect/>
                    <a:stretch>
                      <a:fillRect/>
                    </a:stretch>
                  </pic:blipFill>
                  <pic:spPr bwMode="auto">
                    <a:xfrm>
                      <a:off x="0" y="0"/>
                      <a:ext cx="1724025" cy="1333500"/>
                    </a:xfrm>
                    <a:prstGeom prst="rect">
                      <a:avLst/>
                    </a:prstGeom>
                    <a:noFill/>
                  </pic:spPr>
                </pic:pic>
              </a:graphicData>
            </a:graphic>
          </wp:anchor>
        </w:drawing>
      </w:r>
      <w:r>
        <w:rPr>
          <w:rFonts w:asciiTheme="minorEastAsia" w:hAnsiTheme="minorEastAsia" w:cstheme="minorEastAsia" w:hint="eastAsia"/>
          <w:sz w:val="24"/>
        </w:rPr>
        <w:t xml:space="preserve">联系人：刘经理   </w:t>
      </w:r>
    </w:p>
    <w:p w:rsidR="00A849C2" w:rsidRDefault="00A849C2" w:rsidP="00A849C2">
      <w:pPr>
        <w:autoSpaceDN w:val="0"/>
        <w:adjustRightInd w:val="0"/>
        <w:snapToGrid w:val="0"/>
        <w:spacing w:line="360" w:lineRule="auto"/>
        <w:ind w:firstLineChars="175" w:firstLine="422"/>
        <w:rPr>
          <w:rFonts w:asciiTheme="minorEastAsia" w:hAnsiTheme="minorEastAsia"/>
          <w:sz w:val="24"/>
        </w:rPr>
      </w:pPr>
      <w:r w:rsidRPr="009302FC">
        <w:rPr>
          <w:rFonts w:asciiTheme="minorEastAsia" w:hAnsiTheme="minorEastAsia" w:cstheme="minorEastAsia" w:hint="eastAsia"/>
          <w:b/>
          <w:color w:val="FF0000"/>
          <w:sz w:val="24"/>
        </w:rPr>
        <w:t>服务热线：</w:t>
      </w:r>
      <w:r w:rsidRPr="009302FC">
        <w:rPr>
          <w:rFonts w:asciiTheme="minorEastAsia" w:hAnsiTheme="minorEastAsia" w:hint="eastAsia"/>
          <w:b/>
          <w:bCs/>
          <w:color w:val="FF0000"/>
          <w:sz w:val="24"/>
        </w:rPr>
        <w:t>0722-3330558</w:t>
      </w:r>
    </w:p>
    <w:p w:rsidR="00A849C2" w:rsidRDefault="00A849C2" w:rsidP="00A849C2">
      <w:pPr>
        <w:adjustRightInd w:val="0"/>
        <w:snapToGrid w:val="0"/>
        <w:spacing w:line="360" w:lineRule="auto"/>
        <w:ind w:firstLineChars="175" w:firstLine="420"/>
        <w:rPr>
          <w:rFonts w:asciiTheme="minorEastAsia" w:hAnsiTheme="minorEastAsia"/>
          <w:sz w:val="24"/>
        </w:rPr>
      </w:pPr>
      <w:r>
        <w:rPr>
          <w:rFonts w:asciiTheme="minorEastAsia" w:hAnsiTheme="minorEastAsia" w:hint="eastAsia"/>
          <w:sz w:val="24"/>
        </w:rPr>
        <w:t>传真：0722-3283266</w:t>
      </w:r>
    </w:p>
    <w:p w:rsidR="00A849C2" w:rsidRPr="009302FC" w:rsidRDefault="00A849C2" w:rsidP="00A849C2"/>
    <w:p w:rsidR="00A849C2" w:rsidRPr="009302FC" w:rsidRDefault="00A849C2" w:rsidP="00A849C2">
      <w:pPr>
        <w:tabs>
          <w:tab w:val="left" w:pos="6300"/>
        </w:tabs>
        <w:snapToGrid w:val="0"/>
        <w:spacing w:line="360" w:lineRule="auto"/>
        <w:ind w:firstLineChars="200" w:firstLine="480"/>
        <w:rPr>
          <w:rFonts w:asciiTheme="minorEastAsia" w:hAnsiTheme="minorEastAsia"/>
          <w:sz w:val="24"/>
        </w:rPr>
      </w:pPr>
      <w:r w:rsidRPr="009302FC">
        <w:rPr>
          <w:rFonts w:asciiTheme="minorEastAsia" w:hAnsiTheme="minorEastAsia"/>
          <w:sz w:val="24"/>
        </w:rPr>
        <w:t>维修工程师（技师）人数：</w:t>
      </w:r>
      <w:r w:rsidRPr="009302FC">
        <w:rPr>
          <w:rFonts w:asciiTheme="minorEastAsia" w:hAnsiTheme="minorEastAsia" w:hint="eastAsia"/>
          <w:sz w:val="24"/>
        </w:rPr>
        <w:t>7</w:t>
      </w:r>
      <w:r w:rsidRPr="009302FC">
        <w:rPr>
          <w:rFonts w:asciiTheme="minorEastAsia" w:hAnsiTheme="minorEastAsia"/>
          <w:sz w:val="24"/>
        </w:rPr>
        <w:t>人</w:t>
      </w:r>
    </w:p>
    <w:p w:rsidR="00A849C2" w:rsidRPr="009302FC" w:rsidRDefault="00A849C2" w:rsidP="00A849C2">
      <w:pPr>
        <w:tabs>
          <w:tab w:val="left" w:pos="6300"/>
        </w:tabs>
        <w:snapToGrid w:val="0"/>
        <w:spacing w:line="360" w:lineRule="auto"/>
        <w:ind w:firstLineChars="200" w:firstLine="480"/>
        <w:rPr>
          <w:rFonts w:ascii="宋体" w:hAnsi="宋体"/>
          <w:sz w:val="24"/>
        </w:rPr>
      </w:pPr>
      <w:r w:rsidRPr="009302FC">
        <w:rPr>
          <w:rFonts w:ascii="宋体" w:hAnsi="宋体"/>
          <w:sz w:val="24"/>
        </w:rPr>
        <w:t>维修工程师：</w:t>
      </w:r>
      <w:r w:rsidRPr="009302FC">
        <w:rPr>
          <w:rFonts w:ascii="宋体" w:hAnsi="宋体" w:hint="eastAsia"/>
          <w:sz w:val="24"/>
        </w:rPr>
        <w:t>刘海</w:t>
      </w:r>
      <w:r w:rsidRPr="009302FC">
        <w:rPr>
          <w:rFonts w:ascii="宋体" w:hAnsi="宋体"/>
          <w:sz w:val="24"/>
        </w:rPr>
        <w:t xml:space="preserve">   手机：</w:t>
      </w:r>
      <w:r w:rsidRPr="009302FC">
        <w:rPr>
          <w:rFonts w:ascii="宋体" w:hAnsi="宋体" w:hint="eastAsia"/>
          <w:sz w:val="24"/>
        </w:rPr>
        <w:t>18808662988</w:t>
      </w:r>
    </w:p>
    <w:p w:rsidR="00A849C2" w:rsidRPr="009302FC" w:rsidRDefault="00A849C2" w:rsidP="00A849C2">
      <w:pPr>
        <w:tabs>
          <w:tab w:val="left" w:pos="6300"/>
        </w:tabs>
        <w:snapToGrid w:val="0"/>
        <w:spacing w:line="360" w:lineRule="auto"/>
        <w:ind w:firstLineChars="200" w:firstLine="480"/>
        <w:rPr>
          <w:rFonts w:asciiTheme="minorEastAsia" w:hAnsiTheme="minorEastAsia"/>
          <w:sz w:val="24"/>
        </w:rPr>
      </w:pPr>
      <w:r w:rsidRPr="009302FC">
        <w:rPr>
          <w:rFonts w:asciiTheme="minorEastAsia" w:hAnsiTheme="minorEastAsia"/>
          <w:sz w:val="24"/>
        </w:rPr>
        <w:t>维修工程师：</w:t>
      </w:r>
      <w:proofErr w:type="gramStart"/>
      <w:r w:rsidRPr="009302FC">
        <w:rPr>
          <w:rFonts w:asciiTheme="minorEastAsia" w:hAnsiTheme="minorEastAsia" w:hint="eastAsia"/>
          <w:sz w:val="24"/>
        </w:rPr>
        <w:t>叶本俊</w:t>
      </w:r>
      <w:proofErr w:type="gramEnd"/>
      <w:r w:rsidRPr="009302FC">
        <w:rPr>
          <w:rFonts w:asciiTheme="minorEastAsia" w:hAnsiTheme="minorEastAsia"/>
          <w:sz w:val="24"/>
        </w:rPr>
        <w:t xml:space="preserve">     手机：</w:t>
      </w:r>
      <w:r w:rsidRPr="009302FC">
        <w:rPr>
          <w:rFonts w:asciiTheme="minorEastAsia" w:hAnsiTheme="minorEastAsia" w:hint="eastAsia"/>
          <w:sz w:val="24"/>
        </w:rPr>
        <w:t>13006319221</w:t>
      </w:r>
    </w:p>
    <w:p w:rsidR="00A849C2" w:rsidRPr="009302FC" w:rsidRDefault="00A849C2" w:rsidP="00A849C2">
      <w:pPr>
        <w:tabs>
          <w:tab w:val="left" w:pos="6300"/>
        </w:tabs>
        <w:snapToGrid w:val="0"/>
        <w:spacing w:line="360" w:lineRule="auto"/>
        <w:ind w:firstLineChars="200" w:firstLine="480"/>
        <w:rPr>
          <w:rFonts w:asciiTheme="minorEastAsia" w:hAnsiTheme="minorEastAsia"/>
          <w:sz w:val="24"/>
        </w:rPr>
      </w:pPr>
      <w:r w:rsidRPr="009302FC">
        <w:rPr>
          <w:rFonts w:asciiTheme="minorEastAsia" w:hAnsiTheme="minorEastAsia"/>
          <w:sz w:val="24"/>
        </w:rPr>
        <w:t>维修工程师：</w:t>
      </w:r>
      <w:r w:rsidRPr="009302FC">
        <w:rPr>
          <w:rFonts w:asciiTheme="minorEastAsia" w:hAnsiTheme="minorEastAsia" w:hint="eastAsia"/>
          <w:sz w:val="24"/>
        </w:rPr>
        <w:t>梁和清</w:t>
      </w:r>
      <w:r w:rsidRPr="009302FC">
        <w:rPr>
          <w:rFonts w:asciiTheme="minorEastAsia" w:hAnsiTheme="minorEastAsia"/>
          <w:sz w:val="24"/>
        </w:rPr>
        <w:t xml:space="preserve">    手机：</w:t>
      </w:r>
      <w:r w:rsidRPr="009302FC">
        <w:rPr>
          <w:rFonts w:asciiTheme="minorEastAsia" w:hAnsiTheme="minorEastAsia" w:hint="eastAsia"/>
          <w:sz w:val="24"/>
        </w:rPr>
        <w:t>13952516967</w:t>
      </w:r>
    </w:p>
    <w:p w:rsidR="00A849C2" w:rsidRPr="009302FC" w:rsidRDefault="00A849C2" w:rsidP="00A849C2">
      <w:pPr>
        <w:tabs>
          <w:tab w:val="left" w:pos="6300"/>
        </w:tabs>
        <w:snapToGrid w:val="0"/>
        <w:spacing w:line="360" w:lineRule="auto"/>
        <w:ind w:firstLineChars="200" w:firstLine="480"/>
        <w:rPr>
          <w:rFonts w:asciiTheme="minorEastAsia" w:hAnsiTheme="minorEastAsia"/>
          <w:sz w:val="24"/>
        </w:rPr>
      </w:pPr>
      <w:r w:rsidRPr="009302FC">
        <w:rPr>
          <w:rFonts w:asciiTheme="minorEastAsia" w:hAnsiTheme="minorEastAsia"/>
          <w:sz w:val="24"/>
        </w:rPr>
        <w:t>维修技师：</w:t>
      </w:r>
      <w:proofErr w:type="gramStart"/>
      <w:r w:rsidRPr="009302FC">
        <w:rPr>
          <w:rFonts w:asciiTheme="minorEastAsia" w:hAnsiTheme="minorEastAsia" w:hint="eastAsia"/>
          <w:sz w:val="24"/>
        </w:rPr>
        <w:t>刘翔</w:t>
      </w:r>
      <w:proofErr w:type="gramEnd"/>
      <w:r w:rsidRPr="009302FC">
        <w:rPr>
          <w:rFonts w:asciiTheme="minorEastAsia" w:hAnsiTheme="minorEastAsia"/>
          <w:sz w:val="24"/>
        </w:rPr>
        <w:t xml:space="preserve">  </w:t>
      </w:r>
      <w:r w:rsidRPr="009302FC">
        <w:rPr>
          <w:rFonts w:asciiTheme="minorEastAsia" w:hAnsiTheme="minorEastAsia" w:hint="eastAsia"/>
          <w:sz w:val="24"/>
        </w:rPr>
        <w:t xml:space="preserve">  </w:t>
      </w:r>
      <w:r w:rsidRPr="009302FC">
        <w:rPr>
          <w:rFonts w:asciiTheme="minorEastAsia" w:hAnsiTheme="minorEastAsia"/>
          <w:sz w:val="24"/>
        </w:rPr>
        <w:t xml:space="preserve"> 手机：</w:t>
      </w:r>
      <w:r w:rsidRPr="009302FC">
        <w:rPr>
          <w:rFonts w:asciiTheme="minorEastAsia" w:hAnsiTheme="minorEastAsia" w:hint="eastAsia"/>
          <w:sz w:val="24"/>
        </w:rPr>
        <w:t>15972073433</w:t>
      </w:r>
    </w:p>
    <w:p w:rsidR="00A849C2" w:rsidRPr="009302FC" w:rsidRDefault="00A849C2" w:rsidP="00A849C2">
      <w:pPr>
        <w:tabs>
          <w:tab w:val="left" w:pos="6300"/>
        </w:tabs>
        <w:snapToGrid w:val="0"/>
        <w:spacing w:line="360" w:lineRule="auto"/>
        <w:ind w:firstLineChars="200" w:firstLine="480"/>
        <w:rPr>
          <w:rFonts w:asciiTheme="minorEastAsia" w:hAnsiTheme="minorEastAsia"/>
          <w:sz w:val="24"/>
        </w:rPr>
      </w:pPr>
      <w:r w:rsidRPr="009302FC">
        <w:rPr>
          <w:rFonts w:asciiTheme="minorEastAsia" w:hAnsiTheme="minorEastAsia"/>
          <w:sz w:val="24"/>
        </w:rPr>
        <w:t>维修技师：</w:t>
      </w:r>
      <w:r w:rsidRPr="009302FC">
        <w:rPr>
          <w:rFonts w:asciiTheme="minorEastAsia" w:hAnsiTheme="minorEastAsia" w:hint="eastAsia"/>
          <w:sz w:val="24"/>
        </w:rPr>
        <w:t>陈茂辉</w:t>
      </w:r>
      <w:r w:rsidRPr="009302FC">
        <w:rPr>
          <w:rFonts w:asciiTheme="minorEastAsia" w:hAnsiTheme="minorEastAsia"/>
          <w:sz w:val="24"/>
        </w:rPr>
        <w:t xml:space="preserve"> </w:t>
      </w:r>
      <w:r w:rsidRPr="009302FC">
        <w:rPr>
          <w:rFonts w:asciiTheme="minorEastAsia" w:hAnsiTheme="minorEastAsia" w:hint="eastAsia"/>
          <w:sz w:val="24"/>
        </w:rPr>
        <w:t xml:space="preserve">  </w:t>
      </w:r>
      <w:r w:rsidRPr="009302FC">
        <w:rPr>
          <w:rFonts w:asciiTheme="minorEastAsia" w:hAnsiTheme="minorEastAsia"/>
          <w:sz w:val="24"/>
        </w:rPr>
        <w:t xml:space="preserve"> 手机：</w:t>
      </w:r>
      <w:r w:rsidRPr="009302FC">
        <w:rPr>
          <w:rFonts w:asciiTheme="minorEastAsia" w:hAnsiTheme="minorEastAsia" w:hint="eastAsia"/>
          <w:bCs/>
          <w:sz w:val="24"/>
        </w:rPr>
        <w:t>0722-3330558</w:t>
      </w:r>
    </w:p>
    <w:p w:rsidR="00A849C2" w:rsidRPr="009302FC" w:rsidRDefault="00A849C2" w:rsidP="00A849C2">
      <w:pPr>
        <w:tabs>
          <w:tab w:val="left" w:pos="6300"/>
        </w:tabs>
        <w:snapToGrid w:val="0"/>
        <w:spacing w:line="360" w:lineRule="auto"/>
        <w:ind w:firstLineChars="200" w:firstLine="480"/>
        <w:rPr>
          <w:rFonts w:asciiTheme="minorEastAsia" w:hAnsiTheme="minorEastAsia"/>
          <w:sz w:val="24"/>
        </w:rPr>
      </w:pPr>
      <w:r w:rsidRPr="009302FC">
        <w:rPr>
          <w:rFonts w:asciiTheme="minorEastAsia" w:hAnsiTheme="minorEastAsia"/>
          <w:sz w:val="24"/>
        </w:rPr>
        <w:t>维修技师：</w:t>
      </w:r>
      <w:r w:rsidRPr="009302FC">
        <w:rPr>
          <w:rFonts w:asciiTheme="minorEastAsia" w:hAnsiTheme="minorEastAsia" w:hint="eastAsia"/>
          <w:sz w:val="24"/>
        </w:rPr>
        <w:t>孙群英</w:t>
      </w:r>
      <w:r w:rsidRPr="009302FC">
        <w:rPr>
          <w:rFonts w:asciiTheme="minorEastAsia" w:hAnsiTheme="minorEastAsia"/>
          <w:sz w:val="24"/>
        </w:rPr>
        <w:t xml:space="preserve">  </w:t>
      </w:r>
      <w:r w:rsidRPr="009302FC">
        <w:rPr>
          <w:rFonts w:asciiTheme="minorEastAsia" w:hAnsiTheme="minorEastAsia" w:hint="eastAsia"/>
          <w:sz w:val="24"/>
        </w:rPr>
        <w:t xml:space="preserve">  </w:t>
      </w:r>
      <w:r w:rsidRPr="009302FC">
        <w:rPr>
          <w:rFonts w:asciiTheme="minorEastAsia" w:hAnsiTheme="minorEastAsia"/>
          <w:sz w:val="24"/>
        </w:rPr>
        <w:t xml:space="preserve"> 手机：0722-3330558</w:t>
      </w:r>
    </w:p>
    <w:p w:rsidR="00A849C2" w:rsidRPr="009302FC" w:rsidRDefault="00A849C2" w:rsidP="00A849C2">
      <w:pPr>
        <w:tabs>
          <w:tab w:val="left" w:pos="6300"/>
        </w:tabs>
        <w:snapToGrid w:val="0"/>
        <w:spacing w:line="360" w:lineRule="auto"/>
        <w:ind w:firstLineChars="200" w:firstLine="480"/>
        <w:rPr>
          <w:rFonts w:asciiTheme="minorEastAsia" w:hAnsiTheme="minorEastAsia" w:cs="宋体"/>
          <w:b/>
          <w:sz w:val="24"/>
        </w:rPr>
      </w:pPr>
      <w:r w:rsidRPr="009302FC">
        <w:rPr>
          <w:rFonts w:asciiTheme="minorEastAsia" w:hAnsiTheme="minorEastAsia"/>
          <w:sz w:val="24"/>
        </w:rPr>
        <w:t>维修技师：</w:t>
      </w:r>
      <w:r w:rsidRPr="009302FC">
        <w:rPr>
          <w:rFonts w:asciiTheme="minorEastAsia" w:hAnsiTheme="minorEastAsia" w:hint="eastAsia"/>
          <w:sz w:val="24"/>
        </w:rPr>
        <w:t>熊景山</w:t>
      </w:r>
      <w:r w:rsidRPr="009302FC">
        <w:rPr>
          <w:rFonts w:asciiTheme="minorEastAsia" w:hAnsiTheme="minorEastAsia"/>
          <w:sz w:val="24"/>
        </w:rPr>
        <w:t xml:space="preserve">  </w:t>
      </w:r>
      <w:r w:rsidRPr="009302FC">
        <w:rPr>
          <w:rFonts w:asciiTheme="minorEastAsia" w:hAnsiTheme="minorEastAsia" w:hint="eastAsia"/>
          <w:sz w:val="24"/>
        </w:rPr>
        <w:t xml:space="preserve">  </w:t>
      </w:r>
      <w:r w:rsidRPr="009302FC">
        <w:rPr>
          <w:rFonts w:asciiTheme="minorEastAsia" w:hAnsiTheme="minorEastAsia"/>
          <w:sz w:val="24"/>
        </w:rPr>
        <w:t xml:space="preserve"> 手机：0722-3330558</w:t>
      </w:r>
    </w:p>
    <w:p w:rsidR="00A849C2" w:rsidRDefault="00A849C2" w:rsidP="00A849C2">
      <w:pPr>
        <w:rPr>
          <w:rFonts w:asciiTheme="minorEastAsia" w:hAnsiTheme="minorEastAsia"/>
          <w:sz w:val="24"/>
        </w:rPr>
      </w:pPr>
    </w:p>
    <w:p w:rsidR="00A849C2" w:rsidRDefault="00A849C2" w:rsidP="00A849C2">
      <w:pPr>
        <w:autoSpaceDE w:val="0"/>
        <w:autoSpaceDN w:val="0"/>
        <w:adjustRightInd w:val="0"/>
        <w:snapToGrid w:val="0"/>
        <w:spacing w:line="360" w:lineRule="auto"/>
        <w:rPr>
          <w:rFonts w:asciiTheme="minorEastAsia" w:hAnsiTheme="minorEastAsia" w:cstheme="minorEastAsia"/>
          <w:b/>
          <w:bCs/>
          <w:sz w:val="24"/>
        </w:rPr>
      </w:pPr>
      <w:r>
        <w:rPr>
          <w:rFonts w:asciiTheme="minorEastAsia" w:hAnsiTheme="minorEastAsia" w:cstheme="minorEastAsia" w:hint="eastAsia"/>
          <w:b/>
          <w:bCs/>
          <w:sz w:val="24"/>
        </w:rPr>
        <w:t>（二）</w:t>
      </w:r>
      <w:r>
        <w:rPr>
          <w:rFonts w:asciiTheme="minorEastAsia" w:hAnsiTheme="minorEastAsia" w:cstheme="minorEastAsia" w:hint="eastAsia"/>
          <w:b/>
          <w:sz w:val="24"/>
        </w:rPr>
        <w:t>河南省内</w:t>
      </w:r>
      <w:r>
        <w:rPr>
          <w:rFonts w:asciiTheme="minorEastAsia" w:hAnsiTheme="minorEastAsia" w:cstheme="minorEastAsia" w:hint="eastAsia"/>
          <w:b/>
          <w:bCs/>
          <w:sz w:val="24"/>
        </w:rPr>
        <w:t>售后服务网点及联系人</w:t>
      </w:r>
    </w:p>
    <w:p w:rsidR="00A849C2" w:rsidRDefault="00A849C2" w:rsidP="00A849C2">
      <w:pPr>
        <w:tabs>
          <w:tab w:val="left" w:pos="6300"/>
        </w:tabs>
        <w:autoSpaceDE w:val="0"/>
        <w:autoSpaceDN w:val="0"/>
        <w:adjustRightInd w:val="0"/>
        <w:snapToGrid w:val="0"/>
        <w:spacing w:line="360" w:lineRule="auto"/>
        <w:rPr>
          <w:rFonts w:asciiTheme="minorEastAsia" w:hAnsiTheme="minorEastAsia"/>
          <w:sz w:val="24"/>
        </w:rPr>
      </w:pPr>
      <w:r>
        <w:rPr>
          <w:rFonts w:asciiTheme="minorEastAsia" w:hAnsiTheme="minorEastAsia" w:hint="eastAsia"/>
          <w:b/>
          <w:bCs/>
          <w:sz w:val="24"/>
        </w:rPr>
        <w:t>服务网点1：许昌万里东风汽车销售服务有限公司</w:t>
      </w:r>
    </w:p>
    <w:p w:rsidR="00A849C2" w:rsidRDefault="00A849C2" w:rsidP="00A849C2">
      <w:pPr>
        <w:adjustRightInd w:val="0"/>
        <w:snapToGrid w:val="0"/>
        <w:spacing w:line="360" w:lineRule="auto"/>
        <w:ind w:firstLineChars="150" w:firstLine="360"/>
        <w:rPr>
          <w:rFonts w:asciiTheme="minorEastAsia" w:hAnsiTheme="minorEastAsia"/>
          <w:sz w:val="24"/>
        </w:rPr>
      </w:pPr>
      <w:r>
        <w:rPr>
          <w:rFonts w:asciiTheme="minorEastAsia" w:hAnsiTheme="minorEastAsia" w:hint="eastAsia"/>
          <w:sz w:val="24"/>
        </w:rPr>
        <w:t>地  址：河南省许昌市魏都区民营经济园北园</w:t>
      </w:r>
    </w:p>
    <w:p w:rsidR="00A849C2" w:rsidRDefault="00A849C2" w:rsidP="00A849C2">
      <w:pPr>
        <w:adjustRightInd w:val="0"/>
        <w:snapToGrid w:val="0"/>
        <w:spacing w:line="360" w:lineRule="auto"/>
        <w:ind w:firstLineChars="150" w:firstLine="360"/>
        <w:rPr>
          <w:rFonts w:asciiTheme="minorEastAsia" w:hAnsiTheme="minorEastAsia"/>
          <w:sz w:val="24"/>
        </w:rPr>
      </w:pPr>
      <w:r>
        <w:rPr>
          <w:rFonts w:asciiTheme="minorEastAsia" w:hAnsiTheme="minorEastAsia" w:cstheme="minorEastAsia" w:hint="eastAsia"/>
          <w:sz w:val="24"/>
        </w:rPr>
        <w:t>服务热线：</w:t>
      </w:r>
      <w:r>
        <w:rPr>
          <w:rFonts w:asciiTheme="minorEastAsia" w:hAnsiTheme="minorEastAsia" w:hint="eastAsia"/>
          <w:sz w:val="24"/>
        </w:rPr>
        <w:t>0374-8326268</w:t>
      </w:r>
    </w:p>
    <w:p w:rsidR="00A849C2" w:rsidRDefault="00A849C2" w:rsidP="00A849C2">
      <w:pPr>
        <w:tabs>
          <w:tab w:val="left" w:pos="6300"/>
        </w:tabs>
        <w:autoSpaceDE w:val="0"/>
        <w:autoSpaceDN w:val="0"/>
        <w:adjustRightInd w:val="0"/>
        <w:snapToGrid w:val="0"/>
        <w:spacing w:line="360" w:lineRule="auto"/>
        <w:rPr>
          <w:rFonts w:asciiTheme="minorEastAsia" w:hAnsiTheme="minorEastAsia"/>
          <w:sz w:val="24"/>
        </w:rPr>
      </w:pPr>
      <w:r>
        <w:rPr>
          <w:rFonts w:asciiTheme="minorEastAsia" w:hAnsiTheme="minorEastAsia" w:hint="eastAsia"/>
          <w:b/>
          <w:bCs/>
          <w:sz w:val="24"/>
        </w:rPr>
        <w:t>服务网点2：许昌县风神汽车修理有限公司</w:t>
      </w:r>
    </w:p>
    <w:p w:rsidR="00A849C2" w:rsidRDefault="00A849C2" w:rsidP="00A849C2">
      <w:pPr>
        <w:adjustRightInd w:val="0"/>
        <w:snapToGrid w:val="0"/>
        <w:spacing w:line="360" w:lineRule="auto"/>
        <w:ind w:firstLineChars="150" w:firstLine="360"/>
        <w:rPr>
          <w:rFonts w:asciiTheme="minorEastAsia" w:hAnsiTheme="minorEastAsia"/>
          <w:sz w:val="24"/>
        </w:rPr>
      </w:pPr>
      <w:r>
        <w:rPr>
          <w:rFonts w:asciiTheme="minorEastAsia" w:hAnsiTheme="minorEastAsia" w:hint="eastAsia"/>
          <w:sz w:val="24"/>
        </w:rPr>
        <w:t>地  址：河南许昌市南环路东段</w:t>
      </w:r>
    </w:p>
    <w:p w:rsidR="00A849C2" w:rsidRDefault="00A849C2" w:rsidP="00A849C2">
      <w:pPr>
        <w:adjustRightInd w:val="0"/>
        <w:snapToGrid w:val="0"/>
        <w:spacing w:line="360" w:lineRule="auto"/>
        <w:ind w:firstLineChars="150" w:firstLine="360"/>
        <w:rPr>
          <w:rFonts w:asciiTheme="minorEastAsia" w:hAnsiTheme="minorEastAsia" w:cstheme="minorEastAsia"/>
          <w:sz w:val="24"/>
        </w:rPr>
      </w:pPr>
      <w:r>
        <w:rPr>
          <w:rFonts w:asciiTheme="minorEastAsia" w:hAnsiTheme="minorEastAsia" w:cstheme="minorEastAsia" w:hint="eastAsia"/>
          <w:sz w:val="24"/>
        </w:rPr>
        <w:t>服务热线：0374-5775678</w:t>
      </w:r>
    </w:p>
    <w:p w:rsidR="00A849C2" w:rsidRPr="009302FC" w:rsidRDefault="00A849C2" w:rsidP="00A849C2">
      <w:pPr>
        <w:rPr>
          <w:b/>
          <w:sz w:val="24"/>
        </w:rPr>
      </w:pPr>
      <w:r w:rsidRPr="009302FC">
        <w:rPr>
          <w:rFonts w:hint="eastAsia"/>
          <w:b/>
          <w:sz w:val="24"/>
        </w:rPr>
        <w:t>专修东风底盘</w:t>
      </w:r>
    </w:p>
    <w:p w:rsidR="00A849C2" w:rsidRPr="009302FC" w:rsidRDefault="00A849C2" w:rsidP="00A849C2"/>
    <w:p w:rsidR="00A849C2" w:rsidRPr="00CB5A71" w:rsidRDefault="00A849C2" w:rsidP="00A849C2">
      <w:pPr>
        <w:jc w:val="center"/>
        <w:rPr>
          <w:rFonts w:asciiTheme="minorEastAsia" w:hAnsiTheme="minorEastAsia"/>
          <w:b/>
          <w:bCs/>
        </w:rPr>
      </w:pPr>
      <w:r w:rsidRPr="00CB5A71">
        <w:rPr>
          <w:rFonts w:asciiTheme="minorEastAsia" w:hAnsiTheme="minorEastAsia" w:hint="eastAsia"/>
          <w:b/>
          <w:bCs/>
        </w:rPr>
        <w:t>售后服务车：</w:t>
      </w:r>
    </w:p>
    <w:p w:rsidR="00A849C2" w:rsidRPr="00CB5A71" w:rsidRDefault="00A849C2" w:rsidP="00A849C2">
      <w:pPr>
        <w:jc w:val="center"/>
        <w:rPr>
          <w:rFonts w:asciiTheme="minorEastAsia" w:hAnsiTheme="minorEastAsia"/>
          <w:b/>
          <w:bCs/>
        </w:rPr>
      </w:pPr>
      <w:r>
        <w:rPr>
          <w:rFonts w:asciiTheme="minorEastAsia" w:hAnsiTheme="minorEastAsia"/>
          <w:b/>
          <w:noProof/>
        </w:rPr>
        <w:lastRenderedPageBreak/>
        <w:drawing>
          <wp:inline distT="0" distB="0" distL="0" distR="0">
            <wp:extent cx="2571750" cy="1933575"/>
            <wp:effectExtent l="19050" t="0" r="0" b="0"/>
            <wp:docPr id="1" name="图片 28" descr="售后服务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售后服务车"/>
                    <pic:cNvPicPr>
                      <a:picLocks noChangeAspect="1" noChangeArrowheads="1"/>
                    </pic:cNvPicPr>
                  </pic:nvPicPr>
                  <pic:blipFill>
                    <a:blip r:embed="rId10"/>
                    <a:srcRect/>
                    <a:stretch>
                      <a:fillRect/>
                    </a:stretch>
                  </pic:blipFill>
                  <pic:spPr bwMode="auto">
                    <a:xfrm>
                      <a:off x="0" y="0"/>
                      <a:ext cx="2571750" cy="1933575"/>
                    </a:xfrm>
                    <a:prstGeom prst="rect">
                      <a:avLst/>
                    </a:prstGeom>
                    <a:noFill/>
                    <a:ln w="9525">
                      <a:noFill/>
                      <a:miter lim="800000"/>
                      <a:headEnd/>
                      <a:tailEnd/>
                    </a:ln>
                  </pic:spPr>
                </pic:pic>
              </a:graphicData>
            </a:graphic>
          </wp:inline>
        </w:drawing>
      </w:r>
    </w:p>
    <w:p w:rsidR="00A849C2" w:rsidRDefault="00A849C2" w:rsidP="00A849C2">
      <w:pPr>
        <w:adjustRightInd w:val="0"/>
        <w:snapToGrid w:val="0"/>
        <w:spacing w:line="360" w:lineRule="auto"/>
        <w:jc w:val="left"/>
        <w:rPr>
          <w:rFonts w:asciiTheme="minorEastAsia" w:hAnsiTheme="minorEastAsia" w:cstheme="minorEastAsia"/>
          <w:b/>
          <w:bCs/>
          <w:sz w:val="24"/>
        </w:rPr>
      </w:pPr>
      <w:r>
        <w:rPr>
          <w:rFonts w:asciiTheme="minorEastAsia" w:hAnsiTheme="minorEastAsia" w:cstheme="minorEastAsia" w:hint="eastAsia"/>
          <w:b/>
          <w:bCs/>
          <w:sz w:val="24"/>
        </w:rPr>
        <w:t>零配件仓库：</w:t>
      </w:r>
    </w:p>
    <w:p w:rsidR="00A849C2" w:rsidRDefault="00A849C2" w:rsidP="00A849C2">
      <w:pPr>
        <w:adjustRightInd w:val="0"/>
        <w:snapToGrid w:val="0"/>
        <w:spacing w:line="360" w:lineRule="auto"/>
        <w:jc w:val="center"/>
        <w:rPr>
          <w:rFonts w:asciiTheme="minorEastAsia" w:hAnsiTheme="minorEastAsia" w:cstheme="minorEastAsia"/>
          <w:sz w:val="24"/>
        </w:rPr>
      </w:pPr>
      <w:r>
        <w:rPr>
          <w:rFonts w:asciiTheme="minorEastAsia" w:hAnsiTheme="minorEastAsia" w:cstheme="minorEastAsia"/>
          <w:noProof/>
          <w:sz w:val="24"/>
        </w:rPr>
        <w:drawing>
          <wp:inline distT="0" distB="0" distL="0" distR="0">
            <wp:extent cx="2352675" cy="1847850"/>
            <wp:effectExtent l="1905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2352675" cy="1847850"/>
                    </a:xfrm>
                    <a:prstGeom prst="rect">
                      <a:avLst/>
                    </a:prstGeom>
                    <a:noFill/>
                    <a:ln w="9525">
                      <a:noFill/>
                      <a:miter lim="800000"/>
                      <a:headEnd/>
                      <a:tailEnd/>
                    </a:ln>
                  </pic:spPr>
                </pic:pic>
              </a:graphicData>
            </a:graphic>
          </wp:inline>
        </w:drawing>
      </w:r>
      <w:r>
        <w:rPr>
          <w:rFonts w:asciiTheme="minorEastAsia" w:hAnsiTheme="minorEastAsia" w:cstheme="minorEastAsia"/>
          <w:noProof/>
          <w:sz w:val="24"/>
        </w:rPr>
        <w:drawing>
          <wp:inline distT="0" distB="0" distL="0" distR="0">
            <wp:extent cx="2419350" cy="1828800"/>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2419350" cy="1828800"/>
                    </a:xfrm>
                    <a:prstGeom prst="rect">
                      <a:avLst/>
                    </a:prstGeom>
                    <a:noFill/>
                    <a:ln w="9525">
                      <a:noFill/>
                      <a:miter lim="800000"/>
                      <a:headEnd/>
                      <a:tailEnd/>
                    </a:ln>
                  </pic:spPr>
                </pic:pic>
              </a:graphicData>
            </a:graphic>
          </wp:inline>
        </w:drawing>
      </w:r>
      <w:r>
        <w:rPr>
          <w:rFonts w:asciiTheme="minorEastAsia" w:hAnsiTheme="minorEastAsia" w:cstheme="minorEastAsia"/>
          <w:noProof/>
          <w:sz w:val="24"/>
        </w:rPr>
        <w:drawing>
          <wp:inline distT="0" distB="0" distL="0" distR="0">
            <wp:extent cx="4886325" cy="2238375"/>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4886325" cy="2238375"/>
                    </a:xfrm>
                    <a:prstGeom prst="rect">
                      <a:avLst/>
                    </a:prstGeom>
                    <a:noFill/>
                    <a:ln w="9525">
                      <a:noFill/>
                      <a:miter lim="800000"/>
                      <a:headEnd/>
                      <a:tailEnd/>
                    </a:ln>
                  </pic:spPr>
                </pic:pic>
              </a:graphicData>
            </a:graphic>
          </wp:inline>
        </w:drawing>
      </w:r>
    </w:p>
    <w:p w:rsidR="00D032FF" w:rsidRDefault="00D032FF"/>
    <w:sectPr w:rsidR="00D032FF" w:rsidSect="00D032FF">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5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JOGKCS+å®ä½">
    <w:altName w:val="Segoe Print"/>
    <w:charset w:val="01"/>
    <w:family w:val="auto"/>
    <w:pitch w:val="default"/>
    <w:sig w:usb0="00000000" w:usb1="00000000" w:usb2="01010101" w:usb3="01010101" w:csb0="01010101" w:csb1="01010101"/>
  </w:font>
  <w:font w:name="仿宋_GB2312">
    <w:altName w:val="微软雅黑"/>
    <w:charset w:val="86"/>
    <w:family w:val="modern"/>
    <w:pitch w:val="default"/>
    <w:sig w:usb0="00000000"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A849C2"/>
    <w:rsid w:val="003177A9"/>
    <w:rsid w:val="005264E9"/>
    <w:rsid w:val="00A04255"/>
    <w:rsid w:val="00A849C2"/>
    <w:rsid w:val="00B40E2B"/>
    <w:rsid w:val="00D032FF"/>
    <w:rsid w:val="00D2336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49C2"/>
    <w:pPr>
      <w:widowControl w:val="0"/>
      <w:jc w:val="both"/>
    </w:pPr>
    <w:rPr>
      <w:rFonts w:ascii="Calibri" w:eastAsia="宋体" w:hAnsi="Calibri" w:cs="Times New Roman"/>
    </w:rPr>
  </w:style>
  <w:style w:type="paragraph" w:styleId="2">
    <w:name w:val="heading 2"/>
    <w:basedOn w:val="a"/>
    <w:next w:val="a"/>
    <w:link w:val="2Char"/>
    <w:unhideWhenUsed/>
    <w:qFormat/>
    <w:rsid w:val="00A849C2"/>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nhideWhenUsed/>
    <w:qFormat/>
    <w:rsid w:val="00A849C2"/>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A849C2"/>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qFormat/>
    <w:rsid w:val="00A849C2"/>
    <w:rPr>
      <w:rFonts w:asciiTheme="majorHAnsi" w:eastAsiaTheme="majorEastAsia" w:hAnsiTheme="majorHAnsi" w:cstheme="majorBidi"/>
      <w:b/>
      <w:bCs/>
      <w:sz w:val="32"/>
      <w:szCs w:val="32"/>
    </w:rPr>
  </w:style>
  <w:style w:type="character" w:customStyle="1" w:styleId="font21">
    <w:name w:val="font21"/>
    <w:qFormat/>
    <w:rsid w:val="00A849C2"/>
    <w:rPr>
      <w:rFonts w:ascii="微软雅黑" w:eastAsia="微软雅黑" w:hAnsi="微软雅黑" w:cs="微软雅黑" w:hint="eastAsia"/>
      <w:color w:val="000000"/>
      <w:sz w:val="22"/>
      <w:szCs w:val="22"/>
      <w:u w:val="none"/>
    </w:rPr>
  </w:style>
  <w:style w:type="paragraph" w:styleId="a3">
    <w:name w:val="List Paragraph"/>
    <w:basedOn w:val="a"/>
    <w:uiPriority w:val="99"/>
    <w:unhideWhenUsed/>
    <w:qFormat/>
    <w:rsid w:val="00A849C2"/>
    <w:pPr>
      <w:ind w:firstLineChars="200" w:firstLine="420"/>
    </w:pPr>
    <w:rPr>
      <w:rFonts w:asciiTheme="minorHAnsi" w:eastAsiaTheme="minorEastAsia" w:hAnsiTheme="minorHAnsi" w:cstheme="minorBidi"/>
    </w:rPr>
  </w:style>
  <w:style w:type="paragraph" w:styleId="a4">
    <w:name w:val="Document Map"/>
    <w:basedOn w:val="a"/>
    <w:link w:val="Char"/>
    <w:uiPriority w:val="99"/>
    <w:semiHidden/>
    <w:unhideWhenUsed/>
    <w:rsid w:val="00A849C2"/>
    <w:rPr>
      <w:rFonts w:ascii="宋体"/>
      <w:sz w:val="18"/>
      <w:szCs w:val="18"/>
    </w:rPr>
  </w:style>
  <w:style w:type="character" w:customStyle="1" w:styleId="Char">
    <w:name w:val="文档结构图 Char"/>
    <w:basedOn w:val="a0"/>
    <w:link w:val="a4"/>
    <w:uiPriority w:val="99"/>
    <w:semiHidden/>
    <w:rsid w:val="00A849C2"/>
    <w:rPr>
      <w:rFonts w:ascii="宋体" w:eastAsia="宋体" w:hAnsi="Calibri" w:cs="Times New Roman"/>
      <w:sz w:val="18"/>
      <w:szCs w:val="18"/>
    </w:rPr>
  </w:style>
  <w:style w:type="character" w:customStyle="1" w:styleId="3Char">
    <w:name w:val="标题 3 Char"/>
    <w:basedOn w:val="a0"/>
    <w:link w:val="3"/>
    <w:qFormat/>
    <w:rsid w:val="00A849C2"/>
    <w:rPr>
      <w:rFonts w:ascii="Calibri" w:eastAsia="宋体" w:hAnsi="Calibri" w:cs="Times New Roman"/>
      <w:b/>
      <w:bCs/>
      <w:sz w:val="32"/>
      <w:szCs w:val="32"/>
    </w:rPr>
  </w:style>
  <w:style w:type="character" w:customStyle="1" w:styleId="4Char">
    <w:name w:val="标题 4 Char"/>
    <w:basedOn w:val="a0"/>
    <w:link w:val="4"/>
    <w:uiPriority w:val="9"/>
    <w:qFormat/>
    <w:rsid w:val="00A849C2"/>
    <w:rPr>
      <w:rFonts w:asciiTheme="majorHAnsi" w:eastAsiaTheme="majorEastAsia" w:hAnsiTheme="majorHAnsi" w:cstheme="majorBidi"/>
      <w:b/>
      <w:bCs/>
      <w:sz w:val="28"/>
      <w:szCs w:val="28"/>
    </w:rPr>
  </w:style>
  <w:style w:type="paragraph" w:styleId="a5">
    <w:name w:val="Plain Text"/>
    <w:aliases w:val="普通文字1,小,正 文 1,0921,一般文字 字元,一般文字 字元 字元 字元 字元,一般文字 字元 字元 字元 字元 字元 字元 字元 字元,一般文字 字元 字元 字元 字元 字元 字元 字元,一般文字 字元 字元 字元,一般文字 字元 字元 字元 字元 字元 字元,一般文字 字元 字元 字元 字元 字元 字元 字元 字元 字元 字元 字元 字元,一般文字 字元 字元 字元 字元 字元 字元 字元 字元 字元 字元 字元,一般文字 字元 字元 Char,普通文字,纯文本 Char Char"/>
    <w:basedOn w:val="a"/>
    <w:link w:val="Char0"/>
    <w:qFormat/>
    <w:rsid w:val="00A849C2"/>
    <w:rPr>
      <w:rFonts w:asciiTheme="minorHAnsi" w:hAnsiTheme="minorHAnsi" w:cstheme="minorBidi"/>
      <w:sz w:val="24"/>
    </w:rPr>
  </w:style>
  <w:style w:type="character" w:customStyle="1" w:styleId="Char0">
    <w:name w:val="纯文本 Char"/>
    <w:aliases w:val="普通文字1 Char,小 Char,正 文 1 Char,0921 Char,一般文字 字元 Char,一般文字 字元 字元 字元 字元 Char,一般文字 字元 字元 字元 字元 字元 字元 字元 字元 Char,一般文字 字元 字元 字元 字元 字元 字元 字元 Char,一般文字 字元 字元 字元 Char,一般文字 字元 字元 字元 字元 字元 字元 Char,一般文字 字元 字元 字元 字元 字元 字元 字元 字元 字元 字元 字元 字元 Char,普通文字 Char"/>
    <w:basedOn w:val="a0"/>
    <w:link w:val="a5"/>
    <w:qFormat/>
    <w:rsid w:val="00A849C2"/>
    <w:rPr>
      <w:rFonts w:eastAsia="宋体"/>
      <w:sz w:val="24"/>
    </w:rPr>
  </w:style>
  <w:style w:type="paragraph" w:styleId="a6">
    <w:name w:val="Balloon Text"/>
    <w:basedOn w:val="a"/>
    <w:link w:val="Char1"/>
    <w:uiPriority w:val="99"/>
    <w:semiHidden/>
    <w:unhideWhenUsed/>
    <w:rsid w:val="00A849C2"/>
    <w:rPr>
      <w:sz w:val="18"/>
      <w:szCs w:val="18"/>
    </w:rPr>
  </w:style>
  <w:style w:type="character" w:customStyle="1" w:styleId="Char1">
    <w:name w:val="批注框文本 Char"/>
    <w:basedOn w:val="a0"/>
    <w:link w:val="a6"/>
    <w:uiPriority w:val="99"/>
    <w:semiHidden/>
    <w:rsid w:val="00A849C2"/>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1134</Words>
  <Characters>6466</Characters>
  <Application>Microsoft Office Word</Application>
  <DocSecurity>0</DocSecurity>
  <Lines>53</Lines>
  <Paragraphs>15</Paragraphs>
  <ScaleCrop>false</ScaleCrop>
  <Company/>
  <LinksUpToDate>false</LinksUpToDate>
  <CharactersWithSpaces>7585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xb21cn</dc:creator>
  <cp:lastModifiedBy>xb21cn</cp:lastModifiedBy>
  <cp:revision>1</cp:revision>
  <dcterms:created xsi:type="dcterms:W3CDTF">2018-12-06T02:21:00Z</dcterms:created>
  <dcterms:modified xsi:type="dcterms:W3CDTF">2018-12-06T02:32:00Z</dcterms:modified>
</cp:coreProperties>
</file>